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463" w:rsidRPr="00B26614" w:rsidRDefault="007C2463" w:rsidP="007C2463">
      <w:pPr>
        <w:autoSpaceDE w:val="0"/>
        <w:autoSpaceDN w:val="0"/>
        <w:adjustRightInd w:val="0"/>
        <w:spacing w:after="0" w:line="240" w:lineRule="auto"/>
        <w:jc w:val="center"/>
        <w:rPr>
          <w:rFonts w:cs="Times New Roman"/>
          <w:b/>
          <w:bCs/>
          <w:color w:val="000000"/>
          <w:sz w:val="24"/>
          <w:szCs w:val="24"/>
        </w:rPr>
      </w:pPr>
      <w:r w:rsidRPr="00B26614">
        <w:rPr>
          <w:rFonts w:cs="Times New Roman"/>
          <w:b/>
          <w:bCs/>
          <w:color w:val="000000"/>
          <w:sz w:val="24"/>
          <w:szCs w:val="24"/>
        </w:rPr>
        <w:t>HORT 314</w:t>
      </w:r>
    </w:p>
    <w:p w:rsidR="007C2463" w:rsidRPr="00B26614" w:rsidRDefault="007C2463" w:rsidP="007C2463">
      <w:pPr>
        <w:autoSpaceDE w:val="0"/>
        <w:autoSpaceDN w:val="0"/>
        <w:adjustRightInd w:val="0"/>
        <w:spacing w:after="0" w:line="240" w:lineRule="auto"/>
        <w:jc w:val="center"/>
        <w:rPr>
          <w:rFonts w:cs="Times New Roman"/>
          <w:b/>
          <w:bCs/>
          <w:color w:val="000000"/>
          <w:sz w:val="24"/>
          <w:szCs w:val="24"/>
        </w:rPr>
      </w:pPr>
      <w:r w:rsidRPr="00B26614">
        <w:rPr>
          <w:rFonts w:cs="Times New Roman"/>
          <w:b/>
          <w:bCs/>
          <w:color w:val="000000"/>
          <w:sz w:val="24"/>
          <w:szCs w:val="24"/>
        </w:rPr>
        <w:t>PRINCIPLES OF TURF MAINTENANCE</w:t>
      </w:r>
    </w:p>
    <w:p w:rsidR="007C2463" w:rsidRPr="00B26614" w:rsidRDefault="00C97641" w:rsidP="007C2463">
      <w:pPr>
        <w:autoSpaceDE w:val="0"/>
        <w:autoSpaceDN w:val="0"/>
        <w:adjustRightInd w:val="0"/>
        <w:spacing w:after="0" w:line="240" w:lineRule="auto"/>
        <w:jc w:val="center"/>
        <w:rPr>
          <w:rFonts w:cs="Times New Roman"/>
          <w:b/>
          <w:bCs/>
          <w:color w:val="000000"/>
          <w:sz w:val="24"/>
          <w:szCs w:val="24"/>
        </w:rPr>
      </w:pPr>
      <w:r>
        <w:rPr>
          <w:rFonts w:cs="Times New Roman"/>
          <w:b/>
          <w:bCs/>
          <w:color w:val="000000"/>
          <w:sz w:val="24"/>
          <w:szCs w:val="24"/>
        </w:rPr>
        <w:t xml:space="preserve">Fall - </w:t>
      </w:r>
      <w:r w:rsidR="007C2463" w:rsidRPr="00B26614">
        <w:rPr>
          <w:rFonts w:cs="Times New Roman"/>
          <w:b/>
          <w:bCs/>
          <w:color w:val="000000"/>
          <w:sz w:val="24"/>
          <w:szCs w:val="24"/>
        </w:rPr>
        <w:t>4 CREDITS</w:t>
      </w:r>
    </w:p>
    <w:p w:rsidR="007C2463" w:rsidRPr="00B26614" w:rsidRDefault="007C2463" w:rsidP="007C2463">
      <w:pPr>
        <w:autoSpaceDE w:val="0"/>
        <w:autoSpaceDN w:val="0"/>
        <w:adjustRightInd w:val="0"/>
        <w:spacing w:after="0" w:line="240" w:lineRule="auto"/>
        <w:jc w:val="center"/>
        <w:rPr>
          <w:rFonts w:cs="Times New Roman"/>
          <w:b/>
          <w:bCs/>
          <w:color w:val="000000"/>
          <w:sz w:val="24"/>
          <w:szCs w:val="24"/>
        </w:rPr>
      </w:pPr>
      <w:r w:rsidRPr="00B26614">
        <w:rPr>
          <w:rFonts w:cs="Times New Roman"/>
          <w:b/>
          <w:bCs/>
          <w:color w:val="000000"/>
          <w:sz w:val="24"/>
          <w:szCs w:val="24"/>
        </w:rPr>
        <w:t>SYLLABUS</w:t>
      </w:r>
    </w:p>
    <w:p w:rsidR="00107A39" w:rsidRPr="00B26614" w:rsidRDefault="00107A39" w:rsidP="007C2463">
      <w:pPr>
        <w:autoSpaceDE w:val="0"/>
        <w:autoSpaceDN w:val="0"/>
        <w:adjustRightInd w:val="0"/>
        <w:spacing w:after="0" w:line="240" w:lineRule="auto"/>
        <w:rPr>
          <w:rFonts w:cs="Times New Roman"/>
          <w:b/>
          <w:bCs/>
          <w:color w:val="000000"/>
          <w:sz w:val="24"/>
          <w:szCs w:val="24"/>
        </w:rPr>
      </w:pPr>
    </w:p>
    <w:p w:rsidR="007C2463" w:rsidRPr="00B26614" w:rsidRDefault="007C2463" w:rsidP="007C2463">
      <w:pPr>
        <w:autoSpaceDE w:val="0"/>
        <w:autoSpaceDN w:val="0"/>
        <w:adjustRightInd w:val="0"/>
        <w:spacing w:after="0" w:line="240" w:lineRule="auto"/>
        <w:rPr>
          <w:rFonts w:cs="Times New Roman"/>
          <w:color w:val="000000"/>
          <w:sz w:val="24"/>
          <w:szCs w:val="24"/>
        </w:rPr>
      </w:pPr>
      <w:r w:rsidRPr="00B26614">
        <w:rPr>
          <w:rFonts w:cs="Times New Roman"/>
          <w:b/>
          <w:bCs/>
          <w:color w:val="000000"/>
          <w:sz w:val="24"/>
          <w:szCs w:val="24"/>
        </w:rPr>
        <w:t xml:space="preserve">Instructor: </w:t>
      </w:r>
      <w:r w:rsidRPr="00B26614">
        <w:rPr>
          <w:rFonts w:cs="Times New Roman"/>
          <w:color w:val="000000"/>
          <w:sz w:val="24"/>
          <w:szCs w:val="24"/>
        </w:rPr>
        <w:t>Dr. Alec Kowalewski</w:t>
      </w:r>
    </w:p>
    <w:p w:rsidR="007C2463" w:rsidRPr="00B26614" w:rsidRDefault="007C2463" w:rsidP="007C2463">
      <w:pPr>
        <w:autoSpaceDE w:val="0"/>
        <w:autoSpaceDN w:val="0"/>
        <w:adjustRightInd w:val="0"/>
        <w:spacing w:after="0" w:line="240" w:lineRule="auto"/>
        <w:rPr>
          <w:rFonts w:cs="Times New Roman"/>
          <w:color w:val="000000"/>
          <w:sz w:val="24"/>
          <w:szCs w:val="24"/>
        </w:rPr>
      </w:pPr>
      <w:r w:rsidRPr="00B26614">
        <w:rPr>
          <w:rFonts w:cs="Times New Roman"/>
          <w:color w:val="000000"/>
          <w:sz w:val="24"/>
          <w:szCs w:val="24"/>
        </w:rPr>
        <w:t>phone: (541) 737-5449</w:t>
      </w:r>
    </w:p>
    <w:p w:rsidR="007C2463" w:rsidRPr="00B26614" w:rsidRDefault="007C2463" w:rsidP="007C2463">
      <w:pPr>
        <w:autoSpaceDE w:val="0"/>
        <w:autoSpaceDN w:val="0"/>
        <w:adjustRightInd w:val="0"/>
        <w:spacing w:after="0" w:line="240" w:lineRule="auto"/>
        <w:rPr>
          <w:rFonts w:cs="Times New Roman"/>
          <w:color w:val="0000FF"/>
          <w:sz w:val="24"/>
          <w:szCs w:val="24"/>
        </w:rPr>
      </w:pPr>
      <w:r w:rsidRPr="00B26614">
        <w:rPr>
          <w:rFonts w:cs="Times New Roman"/>
          <w:color w:val="000000"/>
          <w:sz w:val="24"/>
          <w:szCs w:val="24"/>
        </w:rPr>
        <w:t xml:space="preserve">email: </w:t>
      </w:r>
      <w:hyperlink r:id="rId7" w:history="1">
        <w:r w:rsidRPr="00B26614">
          <w:rPr>
            <w:rStyle w:val="Hyperlink"/>
            <w:rFonts w:cs="Times New Roman"/>
            <w:sz w:val="24"/>
            <w:szCs w:val="24"/>
          </w:rPr>
          <w:t>alec.kowalewski@oregonstate.edu</w:t>
        </w:r>
      </w:hyperlink>
      <w:r w:rsidRPr="00B26614">
        <w:rPr>
          <w:rFonts w:cs="Times New Roman"/>
          <w:color w:val="0000FF"/>
          <w:sz w:val="24"/>
          <w:szCs w:val="24"/>
        </w:rPr>
        <w:t xml:space="preserve"> </w:t>
      </w:r>
    </w:p>
    <w:p w:rsidR="007C2463" w:rsidRPr="00B26614" w:rsidRDefault="007C2463" w:rsidP="007C2463">
      <w:pPr>
        <w:autoSpaceDE w:val="0"/>
        <w:autoSpaceDN w:val="0"/>
        <w:adjustRightInd w:val="0"/>
        <w:spacing w:after="0" w:line="240" w:lineRule="auto"/>
        <w:rPr>
          <w:rFonts w:cs="Times New Roman"/>
          <w:color w:val="0000FF"/>
          <w:sz w:val="24"/>
          <w:szCs w:val="24"/>
        </w:rPr>
      </w:pPr>
      <w:r w:rsidRPr="00B26614">
        <w:rPr>
          <w:rFonts w:cs="Times New Roman"/>
          <w:color w:val="000000"/>
          <w:sz w:val="24"/>
          <w:szCs w:val="24"/>
        </w:rPr>
        <w:t>website: http://horticulture.oregonstate.edu/content/alec-kowalewski</w:t>
      </w:r>
    </w:p>
    <w:p w:rsidR="007C2463" w:rsidRDefault="007C2463" w:rsidP="007C2463">
      <w:pPr>
        <w:autoSpaceDE w:val="0"/>
        <w:autoSpaceDN w:val="0"/>
        <w:adjustRightInd w:val="0"/>
        <w:spacing w:after="0" w:line="240" w:lineRule="auto"/>
        <w:rPr>
          <w:rFonts w:cs="Times New Roman"/>
          <w:b/>
          <w:bCs/>
          <w:color w:val="000000"/>
          <w:sz w:val="24"/>
          <w:szCs w:val="24"/>
        </w:rPr>
      </w:pPr>
    </w:p>
    <w:p w:rsidR="007362C1" w:rsidRPr="007362C1" w:rsidRDefault="007362C1" w:rsidP="007C2463">
      <w:pPr>
        <w:autoSpaceDE w:val="0"/>
        <w:autoSpaceDN w:val="0"/>
        <w:adjustRightInd w:val="0"/>
        <w:spacing w:after="0" w:line="240" w:lineRule="auto"/>
        <w:rPr>
          <w:rFonts w:cs="Times New Roman"/>
          <w:bCs/>
          <w:color w:val="000000"/>
          <w:sz w:val="24"/>
          <w:szCs w:val="24"/>
        </w:rPr>
      </w:pPr>
      <w:r>
        <w:rPr>
          <w:rFonts w:cs="Times New Roman"/>
          <w:b/>
          <w:bCs/>
          <w:color w:val="000000"/>
          <w:sz w:val="24"/>
          <w:szCs w:val="24"/>
        </w:rPr>
        <w:t xml:space="preserve">Teaching Assistant: </w:t>
      </w:r>
      <w:r w:rsidR="00926048">
        <w:rPr>
          <w:rFonts w:cs="Times New Roman"/>
          <w:bCs/>
          <w:color w:val="000000"/>
          <w:sz w:val="24"/>
          <w:szCs w:val="24"/>
        </w:rPr>
        <w:t>Clint Mattox</w:t>
      </w:r>
      <w:r>
        <w:rPr>
          <w:rFonts w:cs="Times New Roman"/>
          <w:bCs/>
          <w:color w:val="000000"/>
          <w:sz w:val="24"/>
          <w:szCs w:val="24"/>
        </w:rPr>
        <w:t xml:space="preserve">, Graduate Assistant, Turfgrass Management </w:t>
      </w:r>
    </w:p>
    <w:p w:rsidR="007362C1" w:rsidRDefault="007362C1" w:rsidP="007C2463">
      <w:pPr>
        <w:autoSpaceDE w:val="0"/>
        <w:autoSpaceDN w:val="0"/>
        <w:adjustRightInd w:val="0"/>
        <w:spacing w:after="0" w:line="240" w:lineRule="auto"/>
        <w:rPr>
          <w:rFonts w:cs="Times New Roman"/>
          <w:bCs/>
          <w:color w:val="000000"/>
          <w:sz w:val="24"/>
          <w:szCs w:val="24"/>
        </w:rPr>
      </w:pPr>
      <w:r>
        <w:rPr>
          <w:rFonts w:cs="Times New Roman"/>
          <w:bCs/>
          <w:color w:val="000000"/>
          <w:sz w:val="24"/>
          <w:szCs w:val="24"/>
        </w:rPr>
        <w:t>e</w:t>
      </w:r>
      <w:r w:rsidRPr="007362C1">
        <w:rPr>
          <w:rFonts w:cs="Times New Roman"/>
          <w:bCs/>
          <w:color w:val="000000"/>
          <w:sz w:val="24"/>
          <w:szCs w:val="24"/>
        </w:rPr>
        <w:t>mail</w:t>
      </w:r>
      <w:r w:rsidR="00926048">
        <w:rPr>
          <w:rFonts w:cs="Times New Roman"/>
          <w:bCs/>
          <w:color w:val="000000"/>
          <w:sz w:val="24"/>
          <w:szCs w:val="24"/>
        </w:rPr>
        <w:t>:</w:t>
      </w:r>
      <w:r>
        <w:rPr>
          <w:rFonts w:cs="Times New Roman"/>
          <w:bCs/>
          <w:color w:val="000000"/>
          <w:sz w:val="24"/>
          <w:szCs w:val="24"/>
        </w:rPr>
        <w:t xml:space="preserve"> </w:t>
      </w:r>
      <w:hyperlink r:id="rId8" w:history="1">
        <w:r w:rsidR="00926048" w:rsidRPr="008673C8">
          <w:rPr>
            <w:rStyle w:val="Hyperlink"/>
            <w:rFonts w:cs="Times New Roman"/>
            <w:bCs/>
            <w:sz w:val="24"/>
            <w:szCs w:val="24"/>
          </w:rPr>
          <w:t>mattoxc@onid.oregonstate.edu</w:t>
        </w:r>
      </w:hyperlink>
      <w:r w:rsidR="00926048">
        <w:rPr>
          <w:rFonts w:cs="Times New Roman"/>
          <w:bCs/>
          <w:color w:val="000000"/>
          <w:sz w:val="24"/>
          <w:szCs w:val="24"/>
        </w:rPr>
        <w:t xml:space="preserve">  </w:t>
      </w:r>
    </w:p>
    <w:p w:rsidR="00926048" w:rsidRPr="007362C1" w:rsidRDefault="00926048" w:rsidP="007C2463">
      <w:pPr>
        <w:autoSpaceDE w:val="0"/>
        <w:autoSpaceDN w:val="0"/>
        <w:adjustRightInd w:val="0"/>
        <w:spacing w:after="0" w:line="240" w:lineRule="auto"/>
        <w:rPr>
          <w:rFonts w:cs="Times New Roman"/>
          <w:bCs/>
          <w:color w:val="000000"/>
          <w:sz w:val="24"/>
          <w:szCs w:val="24"/>
        </w:rPr>
      </w:pPr>
    </w:p>
    <w:p w:rsidR="007C2463" w:rsidRPr="00B26614" w:rsidRDefault="007C2463" w:rsidP="007C2463">
      <w:pPr>
        <w:autoSpaceDE w:val="0"/>
        <w:autoSpaceDN w:val="0"/>
        <w:adjustRightInd w:val="0"/>
        <w:spacing w:after="0" w:line="240" w:lineRule="auto"/>
        <w:rPr>
          <w:rFonts w:cs="Times New Roman"/>
          <w:color w:val="000000"/>
          <w:sz w:val="24"/>
          <w:szCs w:val="24"/>
        </w:rPr>
      </w:pPr>
      <w:r w:rsidRPr="00B26614">
        <w:rPr>
          <w:rFonts w:cs="Times New Roman"/>
          <w:b/>
          <w:bCs/>
          <w:color w:val="000000"/>
          <w:sz w:val="24"/>
          <w:szCs w:val="24"/>
        </w:rPr>
        <w:t xml:space="preserve">Text: </w:t>
      </w:r>
      <w:r w:rsidRPr="00B26614">
        <w:rPr>
          <w:rFonts w:cs="Times New Roman"/>
          <w:color w:val="000000"/>
          <w:sz w:val="24"/>
          <w:szCs w:val="24"/>
        </w:rPr>
        <w:t>No textbook will be required. Handouts and videos will be posted on Blackboard throughout</w:t>
      </w:r>
      <w:r w:rsidR="00D63E32" w:rsidRPr="00B26614">
        <w:rPr>
          <w:rFonts w:cs="Times New Roman"/>
          <w:color w:val="000000"/>
          <w:sz w:val="24"/>
          <w:szCs w:val="24"/>
        </w:rPr>
        <w:t xml:space="preserve"> </w:t>
      </w:r>
      <w:r w:rsidRPr="00B26614">
        <w:rPr>
          <w:rFonts w:cs="Times New Roman"/>
          <w:color w:val="000000"/>
          <w:sz w:val="24"/>
          <w:szCs w:val="24"/>
        </w:rPr>
        <w:t>the term.</w:t>
      </w:r>
    </w:p>
    <w:p w:rsidR="007C2463" w:rsidRPr="00B26614" w:rsidRDefault="007C2463" w:rsidP="007C2463">
      <w:pPr>
        <w:autoSpaceDE w:val="0"/>
        <w:autoSpaceDN w:val="0"/>
        <w:adjustRightInd w:val="0"/>
        <w:spacing w:after="0" w:line="240" w:lineRule="auto"/>
        <w:rPr>
          <w:rFonts w:cs="Times New Roman"/>
          <w:color w:val="000000"/>
          <w:sz w:val="24"/>
          <w:szCs w:val="24"/>
        </w:rPr>
      </w:pPr>
    </w:p>
    <w:p w:rsidR="007C2463" w:rsidRPr="00B26614" w:rsidRDefault="007C2463" w:rsidP="007C2463">
      <w:pPr>
        <w:autoSpaceDE w:val="0"/>
        <w:autoSpaceDN w:val="0"/>
        <w:adjustRightInd w:val="0"/>
        <w:spacing w:after="0" w:line="240" w:lineRule="auto"/>
        <w:rPr>
          <w:rFonts w:cs="Times New Roman"/>
          <w:color w:val="000000"/>
          <w:sz w:val="24"/>
          <w:szCs w:val="24"/>
        </w:rPr>
      </w:pPr>
      <w:r w:rsidRPr="00B26614">
        <w:rPr>
          <w:rFonts w:cs="Times New Roman"/>
          <w:b/>
          <w:bCs/>
          <w:color w:val="000000"/>
          <w:sz w:val="24"/>
          <w:szCs w:val="24"/>
        </w:rPr>
        <w:t xml:space="preserve">Description: </w:t>
      </w:r>
      <w:r w:rsidR="00D63E32" w:rsidRPr="00B26614">
        <w:rPr>
          <w:sz w:val="24"/>
          <w:szCs w:val="24"/>
        </w:rPr>
        <w:t xml:space="preserve">Identification and adaptation of common turfgrasses. Physiology of turfgrass growth and response to cultural and environmental stresses. Cultural practices including establishment, general maintenance, and pest control. </w:t>
      </w:r>
      <w:r w:rsidR="00DD6635" w:rsidRPr="00B26614">
        <w:rPr>
          <w:sz w:val="24"/>
          <w:szCs w:val="24"/>
        </w:rPr>
        <w:t>Personal f</w:t>
      </w:r>
      <w:r w:rsidR="00D63E32" w:rsidRPr="00B26614">
        <w:rPr>
          <w:sz w:val="24"/>
          <w:szCs w:val="24"/>
        </w:rPr>
        <w:t>ield trips required</w:t>
      </w:r>
      <w:r w:rsidR="00DD6635" w:rsidRPr="00B26614">
        <w:rPr>
          <w:sz w:val="24"/>
          <w:szCs w:val="24"/>
        </w:rPr>
        <w:t xml:space="preserve"> for various assignments</w:t>
      </w:r>
      <w:r w:rsidR="00D63E32" w:rsidRPr="00B26614">
        <w:rPr>
          <w:sz w:val="24"/>
          <w:szCs w:val="24"/>
        </w:rPr>
        <w:t>.</w:t>
      </w:r>
      <w:r w:rsidR="009564B5">
        <w:rPr>
          <w:sz w:val="24"/>
          <w:szCs w:val="24"/>
        </w:rPr>
        <w:t xml:space="preserve"> </w:t>
      </w:r>
      <w:r w:rsidR="00DD6635" w:rsidRPr="00B26614">
        <w:rPr>
          <w:rFonts w:cs="Times New Roman"/>
          <w:color w:val="000000"/>
          <w:sz w:val="24"/>
          <w:szCs w:val="24"/>
        </w:rPr>
        <w:t>C</w:t>
      </w:r>
      <w:r w:rsidR="00D63E32" w:rsidRPr="00B26614">
        <w:rPr>
          <w:rFonts w:cs="Times New Roman"/>
          <w:color w:val="000000"/>
          <w:sz w:val="24"/>
          <w:szCs w:val="24"/>
        </w:rPr>
        <w:t xml:space="preserve">ourse </w:t>
      </w:r>
      <w:r w:rsidR="00DD6635" w:rsidRPr="00B26614">
        <w:rPr>
          <w:rFonts w:cs="Times New Roman"/>
          <w:color w:val="000000"/>
          <w:sz w:val="24"/>
          <w:szCs w:val="24"/>
        </w:rPr>
        <w:t xml:space="preserve">content includes </w:t>
      </w:r>
      <w:r w:rsidR="00D63E32" w:rsidRPr="00B26614">
        <w:rPr>
          <w:rFonts w:cs="Times New Roman"/>
          <w:color w:val="000000"/>
          <w:sz w:val="24"/>
          <w:szCs w:val="24"/>
        </w:rPr>
        <w:t>reading</w:t>
      </w:r>
      <w:r w:rsidR="00DD6635" w:rsidRPr="00B26614">
        <w:rPr>
          <w:rFonts w:cs="Times New Roman"/>
          <w:color w:val="000000"/>
          <w:sz w:val="24"/>
          <w:szCs w:val="24"/>
        </w:rPr>
        <w:t xml:space="preserve"> assignments</w:t>
      </w:r>
      <w:r w:rsidR="00D63E32" w:rsidRPr="00B26614">
        <w:rPr>
          <w:rFonts w:cs="Times New Roman"/>
          <w:color w:val="000000"/>
          <w:sz w:val="24"/>
          <w:szCs w:val="24"/>
        </w:rPr>
        <w:t xml:space="preserve">, problems, online content, </w:t>
      </w:r>
      <w:r w:rsidR="00DD6635" w:rsidRPr="00B26614">
        <w:rPr>
          <w:rFonts w:cs="Times New Roman"/>
          <w:color w:val="000000"/>
          <w:sz w:val="24"/>
          <w:szCs w:val="24"/>
        </w:rPr>
        <w:t xml:space="preserve">and short essay </w:t>
      </w:r>
      <w:r w:rsidR="00D63E32" w:rsidRPr="00B26614">
        <w:rPr>
          <w:rFonts w:cs="Times New Roman"/>
          <w:color w:val="000000"/>
          <w:sz w:val="24"/>
          <w:szCs w:val="24"/>
        </w:rPr>
        <w:t xml:space="preserve">writing assignments, quizzes and exams for approximately 120 hours of student effort. </w:t>
      </w:r>
    </w:p>
    <w:p w:rsidR="007C2463" w:rsidRPr="00B26614" w:rsidRDefault="007C2463" w:rsidP="007C2463">
      <w:pPr>
        <w:autoSpaceDE w:val="0"/>
        <w:autoSpaceDN w:val="0"/>
        <w:adjustRightInd w:val="0"/>
        <w:spacing w:after="0" w:line="240" w:lineRule="auto"/>
        <w:rPr>
          <w:rFonts w:cs="Times New Roman"/>
          <w:color w:val="000000"/>
          <w:sz w:val="24"/>
          <w:szCs w:val="24"/>
        </w:rPr>
      </w:pPr>
    </w:p>
    <w:p w:rsidR="007C2463" w:rsidRPr="00B26614" w:rsidRDefault="00D63E32" w:rsidP="007C2463">
      <w:pPr>
        <w:autoSpaceDE w:val="0"/>
        <w:autoSpaceDN w:val="0"/>
        <w:adjustRightInd w:val="0"/>
        <w:spacing w:after="0" w:line="240" w:lineRule="auto"/>
        <w:rPr>
          <w:rFonts w:cs="Times New Roman"/>
          <w:b/>
          <w:bCs/>
          <w:color w:val="000000"/>
          <w:sz w:val="24"/>
          <w:szCs w:val="24"/>
        </w:rPr>
      </w:pPr>
      <w:r w:rsidRPr="00B26614">
        <w:rPr>
          <w:rFonts w:cs="Times New Roman"/>
          <w:b/>
          <w:bCs/>
          <w:color w:val="000000"/>
          <w:sz w:val="24"/>
          <w:szCs w:val="24"/>
        </w:rPr>
        <w:t xml:space="preserve">Measurable </w:t>
      </w:r>
      <w:r w:rsidR="007C2463" w:rsidRPr="00B26614">
        <w:rPr>
          <w:rFonts w:cs="Times New Roman"/>
          <w:b/>
          <w:bCs/>
          <w:color w:val="000000"/>
          <w:sz w:val="24"/>
          <w:szCs w:val="24"/>
        </w:rPr>
        <w:t xml:space="preserve">Leaning Outcomes: </w:t>
      </w:r>
    </w:p>
    <w:p w:rsidR="00107A39" w:rsidRPr="00B26614" w:rsidRDefault="007C2463" w:rsidP="00107A39">
      <w:pPr>
        <w:pStyle w:val="ListParagraph"/>
        <w:numPr>
          <w:ilvl w:val="0"/>
          <w:numId w:val="2"/>
        </w:numPr>
        <w:autoSpaceDE w:val="0"/>
        <w:autoSpaceDN w:val="0"/>
        <w:adjustRightInd w:val="0"/>
        <w:spacing w:after="0" w:line="240" w:lineRule="auto"/>
        <w:rPr>
          <w:rFonts w:cs="Times New Roman"/>
          <w:color w:val="000000"/>
          <w:sz w:val="24"/>
          <w:szCs w:val="24"/>
        </w:rPr>
      </w:pPr>
      <w:r w:rsidRPr="00B26614">
        <w:rPr>
          <w:rFonts w:cs="Times New Roman"/>
          <w:color w:val="000000"/>
          <w:sz w:val="24"/>
          <w:szCs w:val="24"/>
        </w:rPr>
        <w:t>Demonstrate a basic understanding of turfgrass growth and development.</w:t>
      </w:r>
    </w:p>
    <w:p w:rsidR="00107A39" w:rsidRPr="00B26614" w:rsidRDefault="007C2463" w:rsidP="00107A39">
      <w:pPr>
        <w:pStyle w:val="ListParagraph"/>
        <w:numPr>
          <w:ilvl w:val="0"/>
          <w:numId w:val="2"/>
        </w:numPr>
        <w:autoSpaceDE w:val="0"/>
        <w:autoSpaceDN w:val="0"/>
        <w:adjustRightInd w:val="0"/>
        <w:spacing w:after="0" w:line="240" w:lineRule="auto"/>
        <w:rPr>
          <w:rFonts w:cs="Times New Roman"/>
          <w:color w:val="000000"/>
          <w:sz w:val="24"/>
          <w:szCs w:val="24"/>
        </w:rPr>
      </w:pPr>
      <w:r w:rsidRPr="00B26614">
        <w:rPr>
          <w:rFonts w:cs="Times New Roman"/>
          <w:color w:val="000000"/>
          <w:sz w:val="24"/>
          <w:szCs w:val="24"/>
        </w:rPr>
        <w:t>Identify by common name, genus and species major cool season grasses used in general</w:t>
      </w:r>
      <w:r w:rsidR="00107A39" w:rsidRPr="00B26614">
        <w:rPr>
          <w:rFonts w:cs="Times New Roman"/>
          <w:color w:val="000000"/>
          <w:sz w:val="24"/>
          <w:szCs w:val="24"/>
        </w:rPr>
        <w:t xml:space="preserve"> </w:t>
      </w:r>
      <w:r w:rsidRPr="00B26614">
        <w:rPr>
          <w:rFonts w:cs="Times New Roman"/>
          <w:color w:val="000000"/>
          <w:sz w:val="24"/>
          <w:szCs w:val="24"/>
        </w:rPr>
        <w:t>turf areas, and selected warm season turfgrasses.</w:t>
      </w:r>
    </w:p>
    <w:p w:rsidR="00107A39" w:rsidRPr="00B26614" w:rsidRDefault="007C2463" w:rsidP="00107A39">
      <w:pPr>
        <w:pStyle w:val="ListParagraph"/>
        <w:numPr>
          <w:ilvl w:val="0"/>
          <w:numId w:val="2"/>
        </w:numPr>
        <w:autoSpaceDE w:val="0"/>
        <w:autoSpaceDN w:val="0"/>
        <w:adjustRightInd w:val="0"/>
        <w:spacing w:after="0" w:line="240" w:lineRule="auto"/>
        <w:rPr>
          <w:rFonts w:cs="Times New Roman"/>
          <w:color w:val="000000"/>
          <w:sz w:val="24"/>
          <w:szCs w:val="24"/>
        </w:rPr>
      </w:pPr>
      <w:r w:rsidRPr="00B26614">
        <w:rPr>
          <w:rFonts w:cs="Times New Roman"/>
          <w:color w:val="000000"/>
          <w:sz w:val="24"/>
          <w:szCs w:val="24"/>
        </w:rPr>
        <w:t>Enumerate the use characteristics of the cool season turfgrasses used in general use</w:t>
      </w:r>
      <w:r w:rsidR="00107A39" w:rsidRPr="00B26614">
        <w:rPr>
          <w:rFonts w:cs="Times New Roman"/>
          <w:color w:val="000000"/>
          <w:sz w:val="24"/>
          <w:szCs w:val="24"/>
        </w:rPr>
        <w:t xml:space="preserve"> </w:t>
      </w:r>
      <w:r w:rsidRPr="00B26614">
        <w:rPr>
          <w:rFonts w:cs="Times New Roman"/>
          <w:color w:val="000000"/>
          <w:sz w:val="24"/>
          <w:szCs w:val="24"/>
        </w:rPr>
        <w:t>situations.</w:t>
      </w:r>
    </w:p>
    <w:p w:rsidR="00107A39" w:rsidRPr="00B26614" w:rsidRDefault="007C2463" w:rsidP="00107A39">
      <w:pPr>
        <w:pStyle w:val="ListParagraph"/>
        <w:numPr>
          <w:ilvl w:val="0"/>
          <w:numId w:val="2"/>
        </w:numPr>
        <w:autoSpaceDE w:val="0"/>
        <w:autoSpaceDN w:val="0"/>
        <w:adjustRightInd w:val="0"/>
        <w:spacing w:after="0" w:line="240" w:lineRule="auto"/>
        <w:rPr>
          <w:rFonts w:cs="Times New Roman"/>
          <w:color w:val="000000"/>
          <w:sz w:val="24"/>
          <w:szCs w:val="24"/>
        </w:rPr>
      </w:pPr>
      <w:r w:rsidRPr="00B26614">
        <w:rPr>
          <w:rFonts w:cs="Times New Roman"/>
          <w:color w:val="000000"/>
          <w:sz w:val="24"/>
          <w:szCs w:val="24"/>
        </w:rPr>
        <w:t>Explain and apply practices for successful establishment and renovation of turfgrasses.</w:t>
      </w:r>
    </w:p>
    <w:p w:rsidR="00107A39" w:rsidRPr="00B26614" w:rsidRDefault="007C2463" w:rsidP="00107A39">
      <w:pPr>
        <w:pStyle w:val="ListParagraph"/>
        <w:numPr>
          <w:ilvl w:val="0"/>
          <w:numId w:val="2"/>
        </w:numPr>
        <w:autoSpaceDE w:val="0"/>
        <w:autoSpaceDN w:val="0"/>
        <w:adjustRightInd w:val="0"/>
        <w:spacing w:after="0" w:line="240" w:lineRule="auto"/>
        <w:rPr>
          <w:rFonts w:cs="Times New Roman"/>
          <w:color w:val="000000"/>
          <w:sz w:val="24"/>
          <w:szCs w:val="24"/>
        </w:rPr>
      </w:pPr>
      <w:r w:rsidRPr="00B26614">
        <w:rPr>
          <w:rFonts w:cs="Times New Roman"/>
          <w:color w:val="000000"/>
          <w:sz w:val="24"/>
          <w:szCs w:val="24"/>
        </w:rPr>
        <w:t>Explain the principles of soil texture and soil modification used in general turfgrass</w:t>
      </w:r>
      <w:r w:rsidR="00107A39" w:rsidRPr="00B26614">
        <w:rPr>
          <w:rFonts w:cs="Times New Roman"/>
          <w:color w:val="000000"/>
          <w:sz w:val="24"/>
          <w:szCs w:val="24"/>
        </w:rPr>
        <w:t xml:space="preserve"> </w:t>
      </w:r>
      <w:r w:rsidRPr="00B26614">
        <w:rPr>
          <w:rFonts w:cs="Times New Roman"/>
          <w:color w:val="000000"/>
          <w:sz w:val="24"/>
          <w:szCs w:val="24"/>
        </w:rPr>
        <w:t>applications.</w:t>
      </w:r>
    </w:p>
    <w:p w:rsidR="00107A39" w:rsidRPr="00B26614" w:rsidRDefault="007C2463" w:rsidP="00107A39">
      <w:pPr>
        <w:pStyle w:val="ListParagraph"/>
        <w:numPr>
          <w:ilvl w:val="0"/>
          <w:numId w:val="2"/>
        </w:numPr>
        <w:autoSpaceDE w:val="0"/>
        <w:autoSpaceDN w:val="0"/>
        <w:adjustRightInd w:val="0"/>
        <w:spacing w:after="0" w:line="240" w:lineRule="auto"/>
        <w:rPr>
          <w:rFonts w:cs="Times New Roman"/>
          <w:color w:val="000000"/>
          <w:sz w:val="24"/>
          <w:szCs w:val="24"/>
        </w:rPr>
      </w:pPr>
      <w:r w:rsidRPr="00B26614">
        <w:rPr>
          <w:rFonts w:cs="Times New Roman"/>
          <w:color w:val="000000"/>
          <w:sz w:val="24"/>
          <w:szCs w:val="24"/>
        </w:rPr>
        <w:t>Comprehend and apply the principles of cool season turfgrass fertilization including:</w:t>
      </w:r>
      <w:r w:rsidR="00107A39" w:rsidRPr="00B26614">
        <w:rPr>
          <w:rFonts w:cs="Times New Roman"/>
          <w:color w:val="000000"/>
          <w:sz w:val="24"/>
          <w:szCs w:val="24"/>
        </w:rPr>
        <w:t xml:space="preserve"> </w:t>
      </w:r>
      <w:r w:rsidRPr="00B26614">
        <w:rPr>
          <w:rFonts w:cs="Times New Roman"/>
          <w:color w:val="000000"/>
          <w:sz w:val="24"/>
          <w:szCs w:val="24"/>
        </w:rPr>
        <w:t>selection of fertilizer materials, fertilizer rate calculation and timing of fertilizer</w:t>
      </w:r>
      <w:r w:rsidR="00107A39" w:rsidRPr="00B26614">
        <w:rPr>
          <w:rFonts w:cs="Times New Roman"/>
          <w:color w:val="000000"/>
          <w:sz w:val="24"/>
          <w:szCs w:val="24"/>
        </w:rPr>
        <w:t xml:space="preserve"> </w:t>
      </w:r>
      <w:r w:rsidRPr="00B26614">
        <w:rPr>
          <w:rFonts w:cs="Times New Roman"/>
          <w:color w:val="000000"/>
          <w:sz w:val="24"/>
          <w:szCs w:val="24"/>
        </w:rPr>
        <w:t>applications.</w:t>
      </w:r>
    </w:p>
    <w:p w:rsidR="00107A39" w:rsidRPr="00DF6379" w:rsidRDefault="00603200" w:rsidP="00107A39">
      <w:pPr>
        <w:pStyle w:val="ListParagraph"/>
        <w:numPr>
          <w:ilvl w:val="0"/>
          <w:numId w:val="2"/>
        </w:numPr>
        <w:autoSpaceDE w:val="0"/>
        <w:autoSpaceDN w:val="0"/>
        <w:adjustRightInd w:val="0"/>
        <w:spacing w:after="0" w:line="240" w:lineRule="auto"/>
        <w:rPr>
          <w:rFonts w:cs="Times New Roman"/>
          <w:color w:val="000000"/>
          <w:sz w:val="24"/>
          <w:szCs w:val="24"/>
        </w:rPr>
      </w:pPr>
      <w:r w:rsidRPr="00B26614">
        <w:rPr>
          <w:rFonts w:cs="Times New Roman"/>
          <w:color w:val="000000"/>
          <w:sz w:val="24"/>
          <w:szCs w:val="24"/>
        </w:rPr>
        <w:t>Demonstrate an u</w:t>
      </w:r>
      <w:r w:rsidR="007C2463" w:rsidRPr="00B26614">
        <w:rPr>
          <w:rFonts w:cs="Times New Roman"/>
          <w:color w:val="000000"/>
          <w:sz w:val="24"/>
          <w:szCs w:val="24"/>
        </w:rPr>
        <w:t>nderstand</w:t>
      </w:r>
      <w:r w:rsidRPr="00DF6379">
        <w:rPr>
          <w:rFonts w:cs="Times New Roman"/>
          <w:color w:val="000000"/>
          <w:sz w:val="24"/>
          <w:szCs w:val="24"/>
        </w:rPr>
        <w:t>ing of</w:t>
      </w:r>
      <w:r w:rsidR="007C2463" w:rsidRPr="00DF6379">
        <w:rPr>
          <w:rFonts w:cs="Times New Roman"/>
          <w:color w:val="000000"/>
          <w:sz w:val="24"/>
          <w:szCs w:val="24"/>
        </w:rPr>
        <w:t xml:space="preserve"> basic turfgrass ecology.</w:t>
      </w:r>
    </w:p>
    <w:p w:rsidR="00107A39" w:rsidRPr="00DF6379" w:rsidRDefault="007C2463" w:rsidP="00107A39">
      <w:pPr>
        <w:pStyle w:val="ListParagraph"/>
        <w:numPr>
          <w:ilvl w:val="0"/>
          <w:numId w:val="2"/>
        </w:numPr>
        <w:autoSpaceDE w:val="0"/>
        <w:autoSpaceDN w:val="0"/>
        <w:adjustRightInd w:val="0"/>
        <w:spacing w:after="0" w:line="240" w:lineRule="auto"/>
        <w:rPr>
          <w:rFonts w:cs="Times New Roman"/>
          <w:color w:val="000000"/>
          <w:sz w:val="24"/>
          <w:szCs w:val="24"/>
        </w:rPr>
      </w:pPr>
      <w:r w:rsidRPr="00DF6379">
        <w:rPr>
          <w:rFonts w:cs="Times New Roman"/>
          <w:color w:val="000000"/>
          <w:sz w:val="24"/>
          <w:szCs w:val="24"/>
        </w:rPr>
        <w:t>Explain how mowing equipment, mowing frequency and mowing pattern interact to</w:t>
      </w:r>
      <w:r w:rsidR="00107A39" w:rsidRPr="00DF6379">
        <w:rPr>
          <w:rFonts w:cs="Times New Roman"/>
          <w:color w:val="000000"/>
          <w:sz w:val="24"/>
          <w:szCs w:val="24"/>
        </w:rPr>
        <w:t xml:space="preserve"> </w:t>
      </w:r>
      <w:r w:rsidRPr="00DF6379">
        <w:rPr>
          <w:rFonts w:cs="Times New Roman"/>
          <w:color w:val="000000"/>
          <w:sz w:val="24"/>
          <w:szCs w:val="24"/>
        </w:rPr>
        <w:t>affect turfgrass quality.</w:t>
      </w:r>
    </w:p>
    <w:p w:rsidR="00107A39" w:rsidRPr="00DF6379" w:rsidRDefault="007C2463" w:rsidP="00107A39">
      <w:pPr>
        <w:pStyle w:val="ListParagraph"/>
        <w:numPr>
          <w:ilvl w:val="0"/>
          <w:numId w:val="2"/>
        </w:numPr>
        <w:autoSpaceDE w:val="0"/>
        <w:autoSpaceDN w:val="0"/>
        <w:adjustRightInd w:val="0"/>
        <w:spacing w:after="0" w:line="240" w:lineRule="auto"/>
        <w:rPr>
          <w:rFonts w:cs="Times New Roman"/>
          <w:color w:val="000000"/>
          <w:sz w:val="24"/>
          <w:szCs w:val="24"/>
        </w:rPr>
      </w:pPr>
      <w:r w:rsidRPr="00DF6379">
        <w:rPr>
          <w:rFonts w:cs="Times New Roman"/>
          <w:color w:val="000000"/>
          <w:sz w:val="24"/>
          <w:szCs w:val="24"/>
        </w:rPr>
        <w:t>Explain the principles of irrigation utilized to optimize turfgrass vigor while conserving</w:t>
      </w:r>
      <w:r w:rsidR="00107A39" w:rsidRPr="00DF6379">
        <w:rPr>
          <w:rFonts w:cs="Times New Roman"/>
          <w:color w:val="000000"/>
          <w:sz w:val="24"/>
          <w:szCs w:val="24"/>
        </w:rPr>
        <w:t xml:space="preserve"> </w:t>
      </w:r>
      <w:r w:rsidRPr="00DF6379">
        <w:rPr>
          <w:rFonts w:cs="Times New Roman"/>
          <w:color w:val="000000"/>
          <w:sz w:val="24"/>
          <w:szCs w:val="24"/>
        </w:rPr>
        <w:t>valuable water supplies.</w:t>
      </w:r>
    </w:p>
    <w:p w:rsidR="007C2463" w:rsidRPr="00DF6379" w:rsidRDefault="00603200" w:rsidP="00107A39">
      <w:pPr>
        <w:pStyle w:val="ListParagraph"/>
        <w:numPr>
          <w:ilvl w:val="0"/>
          <w:numId w:val="2"/>
        </w:numPr>
        <w:autoSpaceDE w:val="0"/>
        <w:autoSpaceDN w:val="0"/>
        <w:adjustRightInd w:val="0"/>
        <w:spacing w:after="0" w:line="240" w:lineRule="auto"/>
        <w:rPr>
          <w:rFonts w:cs="Times New Roman"/>
          <w:color w:val="000000"/>
          <w:sz w:val="24"/>
          <w:szCs w:val="24"/>
        </w:rPr>
      </w:pPr>
      <w:r w:rsidRPr="00DF6379">
        <w:rPr>
          <w:rFonts w:cs="Times New Roman"/>
          <w:color w:val="000000"/>
          <w:sz w:val="24"/>
          <w:szCs w:val="24"/>
        </w:rPr>
        <w:t xml:space="preserve">Diagnose and recommend general approaches for control for </w:t>
      </w:r>
      <w:r w:rsidR="007C2463" w:rsidRPr="00DF6379">
        <w:rPr>
          <w:rFonts w:cs="Times New Roman"/>
          <w:color w:val="000000"/>
          <w:sz w:val="24"/>
          <w:szCs w:val="24"/>
        </w:rPr>
        <w:t>common weeds, diseases, and insect</w:t>
      </w:r>
      <w:r w:rsidRPr="00DF6379">
        <w:rPr>
          <w:rFonts w:cs="Times New Roman"/>
          <w:color w:val="000000"/>
          <w:sz w:val="24"/>
          <w:szCs w:val="24"/>
        </w:rPr>
        <w:t xml:space="preserve"> pest</w:t>
      </w:r>
      <w:r w:rsidR="007C2463" w:rsidRPr="00DF6379">
        <w:rPr>
          <w:rFonts w:cs="Times New Roman"/>
          <w:color w:val="000000"/>
          <w:sz w:val="24"/>
          <w:szCs w:val="24"/>
        </w:rPr>
        <w:t>s</w:t>
      </w:r>
      <w:r w:rsidRPr="00DF6379">
        <w:rPr>
          <w:rFonts w:cs="Times New Roman"/>
          <w:color w:val="000000"/>
          <w:sz w:val="24"/>
          <w:szCs w:val="24"/>
        </w:rPr>
        <w:t xml:space="preserve"> of turf grass.</w:t>
      </w:r>
    </w:p>
    <w:p w:rsidR="00DD6635" w:rsidRPr="00DF6379" w:rsidRDefault="00DD6635">
      <w:pPr>
        <w:rPr>
          <w:rFonts w:cs="Times New Roman"/>
          <w:b/>
          <w:bCs/>
          <w:color w:val="000000"/>
          <w:sz w:val="24"/>
          <w:szCs w:val="24"/>
        </w:rPr>
      </w:pPr>
      <w:r w:rsidRPr="00DF6379">
        <w:rPr>
          <w:rFonts w:cs="Times New Roman"/>
          <w:b/>
          <w:bCs/>
          <w:color w:val="000000"/>
          <w:sz w:val="24"/>
          <w:szCs w:val="24"/>
        </w:rPr>
        <w:br w:type="page"/>
      </w:r>
    </w:p>
    <w:p w:rsidR="00DF6379" w:rsidRDefault="00107A39" w:rsidP="00107A39">
      <w:pPr>
        <w:autoSpaceDE w:val="0"/>
        <w:autoSpaceDN w:val="0"/>
        <w:adjustRightInd w:val="0"/>
        <w:spacing w:after="0" w:line="240" w:lineRule="auto"/>
        <w:rPr>
          <w:rFonts w:cs="Times New Roman"/>
          <w:color w:val="000000"/>
          <w:sz w:val="24"/>
          <w:szCs w:val="24"/>
        </w:rPr>
      </w:pPr>
      <w:r w:rsidRPr="00DF6379">
        <w:rPr>
          <w:rFonts w:cs="Times New Roman"/>
          <w:b/>
          <w:bCs/>
          <w:color w:val="000000"/>
          <w:sz w:val="24"/>
          <w:szCs w:val="24"/>
        </w:rPr>
        <w:lastRenderedPageBreak/>
        <w:t xml:space="preserve">Exams: </w:t>
      </w:r>
      <w:r w:rsidR="00DD6635" w:rsidRPr="00DF6379">
        <w:rPr>
          <w:rFonts w:cs="Times New Roman"/>
          <w:bCs/>
          <w:color w:val="000000"/>
          <w:sz w:val="24"/>
          <w:szCs w:val="24"/>
        </w:rPr>
        <w:t>All exam</w:t>
      </w:r>
      <w:r w:rsidR="006103D0" w:rsidRPr="00DF6379">
        <w:rPr>
          <w:rFonts w:cs="Times New Roman"/>
          <w:bCs/>
          <w:color w:val="000000"/>
          <w:sz w:val="24"/>
          <w:szCs w:val="24"/>
        </w:rPr>
        <w:t>s</w:t>
      </w:r>
      <w:r w:rsidR="00DD6635" w:rsidRPr="00DF6379">
        <w:rPr>
          <w:rFonts w:cs="Times New Roman"/>
          <w:bCs/>
          <w:color w:val="000000"/>
          <w:sz w:val="24"/>
          <w:szCs w:val="24"/>
        </w:rPr>
        <w:t xml:space="preserve"> (e</w:t>
      </w:r>
      <w:r w:rsidR="006D5A01" w:rsidRPr="00DF6379">
        <w:rPr>
          <w:rFonts w:cs="Times New Roman"/>
          <w:color w:val="000000"/>
          <w:sz w:val="24"/>
          <w:szCs w:val="24"/>
        </w:rPr>
        <w:t>xam</w:t>
      </w:r>
      <w:r w:rsidRPr="00DF6379">
        <w:rPr>
          <w:rFonts w:cs="Times New Roman"/>
          <w:color w:val="000000"/>
          <w:sz w:val="24"/>
          <w:szCs w:val="24"/>
        </w:rPr>
        <w:t xml:space="preserve"> 1</w:t>
      </w:r>
      <w:r w:rsidR="00DD6635" w:rsidRPr="00DF6379">
        <w:rPr>
          <w:rFonts w:cs="Times New Roman"/>
          <w:color w:val="000000"/>
          <w:sz w:val="24"/>
          <w:szCs w:val="24"/>
        </w:rPr>
        <w:t xml:space="preserve">, 2 and </w:t>
      </w:r>
      <w:r w:rsidRPr="00DF6379">
        <w:rPr>
          <w:rFonts w:cs="Times New Roman"/>
          <w:color w:val="000000"/>
          <w:sz w:val="24"/>
          <w:szCs w:val="24"/>
        </w:rPr>
        <w:t xml:space="preserve">the </w:t>
      </w:r>
      <w:r w:rsidR="00DD6635" w:rsidRPr="00DF6379">
        <w:rPr>
          <w:rFonts w:cs="Times New Roman"/>
          <w:color w:val="000000"/>
          <w:sz w:val="24"/>
          <w:szCs w:val="24"/>
        </w:rPr>
        <w:t xml:space="preserve">final) </w:t>
      </w:r>
      <w:r w:rsidRPr="00DF6379">
        <w:rPr>
          <w:rFonts w:cs="Times New Roman"/>
          <w:color w:val="000000"/>
          <w:sz w:val="24"/>
          <w:szCs w:val="24"/>
        </w:rPr>
        <w:t xml:space="preserve">will be proctored. </w:t>
      </w:r>
      <w:r w:rsidR="003F60F2" w:rsidRPr="00DF6379">
        <w:rPr>
          <w:rFonts w:cs="Times New Roman"/>
          <w:color w:val="000000"/>
          <w:sz w:val="24"/>
          <w:szCs w:val="24"/>
        </w:rPr>
        <w:t>Please see your responsibilities to arrange for an approved proctor under Course Policies below</w:t>
      </w:r>
      <w:r w:rsidR="00DD6635" w:rsidRPr="00DF6379">
        <w:rPr>
          <w:rFonts w:cs="Times New Roman"/>
          <w:color w:val="000000"/>
          <w:sz w:val="24"/>
          <w:szCs w:val="24"/>
        </w:rPr>
        <w:t>.</w:t>
      </w:r>
      <w:r w:rsidR="009564B5">
        <w:rPr>
          <w:rFonts w:cs="Times New Roman"/>
          <w:color w:val="000000"/>
          <w:sz w:val="24"/>
          <w:szCs w:val="24"/>
        </w:rPr>
        <w:t xml:space="preserve"> </w:t>
      </w:r>
      <w:r w:rsidR="006103D0" w:rsidRPr="00DF6379">
        <w:rPr>
          <w:rFonts w:cs="Times New Roman"/>
          <w:color w:val="000000"/>
          <w:sz w:val="24"/>
          <w:szCs w:val="24"/>
        </w:rPr>
        <w:t>These exams will be a combination of short answer, multiple choice and matching questions.</w:t>
      </w:r>
      <w:r w:rsidR="009564B5">
        <w:rPr>
          <w:rFonts w:cs="Times New Roman"/>
          <w:color w:val="000000"/>
          <w:sz w:val="24"/>
          <w:szCs w:val="24"/>
        </w:rPr>
        <w:t xml:space="preserve"> </w:t>
      </w:r>
    </w:p>
    <w:p w:rsidR="00DF6379" w:rsidRDefault="00DF6379" w:rsidP="00107A39">
      <w:pPr>
        <w:autoSpaceDE w:val="0"/>
        <w:autoSpaceDN w:val="0"/>
        <w:adjustRightInd w:val="0"/>
        <w:spacing w:after="0" w:line="240" w:lineRule="auto"/>
        <w:rPr>
          <w:rFonts w:cs="Times New Roman"/>
          <w:color w:val="000000"/>
          <w:sz w:val="24"/>
          <w:szCs w:val="24"/>
        </w:rPr>
      </w:pPr>
    </w:p>
    <w:p w:rsidR="006103D0" w:rsidRPr="00C97641" w:rsidRDefault="006D5A01" w:rsidP="00107A39">
      <w:pPr>
        <w:autoSpaceDE w:val="0"/>
        <w:autoSpaceDN w:val="0"/>
        <w:adjustRightInd w:val="0"/>
        <w:spacing w:after="0" w:line="240" w:lineRule="auto"/>
        <w:rPr>
          <w:rFonts w:cs="Times New Roman"/>
          <w:color w:val="000000"/>
          <w:sz w:val="24"/>
          <w:szCs w:val="24"/>
        </w:rPr>
      </w:pPr>
      <w:r w:rsidRPr="00DF6379">
        <w:rPr>
          <w:rFonts w:cs="Times New Roman"/>
          <w:b/>
          <w:color w:val="000000"/>
          <w:sz w:val="24"/>
          <w:szCs w:val="24"/>
        </w:rPr>
        <w:t>Exam 1</w:t>
      </w:r>
      <w:r w:rsidR="006103D0" w:rsidRPr="00DF6379">
        <w:rPr>
          <w:rFonts w:cs="Times New Roman"/>
          <w:b/>
          <w:color w:val="000000"/>
          <w:sz w:val="24"/>
          <w:szCs w:val="24"/>
        </w:rPr>
        <w:t xml:space="preserve"> </w:t>
      </w:r>
      <w:r w:rsidR="008962FD" w:rsidRPr="00DF6379">
        <w:rPr>
          <w:rFonts w:cs="Times New Roman"/>
          <w:color w:val="000000"/>
          <w:sz w:val="24"/>
          <w:szCs w:val="24"/>
        </w:rPr>
        <w:t>will co</w:t>
      </w:r>
      <w:r w:rsidR="004B262E" w:rsidRPr="00DF6379">
        <w:rPr>
          <w:rFonts w:cs="Times New Roman"/>
          <w:color w:val="000000"/>
          <w:sz w:val="24"/>
          <w:szCs w:val="24"/>
        </w:rPr>
        <w:t xml:space="preserve">ver the materials presented in </w:t>
      </w:r>
      <w:r w:rsidR="004B262E" w:rsidRPr="00B26614">
        <w:rPr>
          <w:rFonts w:cs="Times New Roman"/>
          <w:sz w:val="24"/>
          <w:szCs w:val="24"/>
        </w:rPr>
        <w:t>w</w:t>
      </w:r>
      <w:r w:rsidR="008962FD" w:rsidRPr="00B26614">
        <w:rPr>
          <w:rFonts w:cs="Times New Roman"/>
          <w:sz w:val="24"/>
          <w:szCs w:val="24"/>
        </w:rPr>
        <w:t xml:space="preserve">eeks </w:t>
      </w:r>
      <w:r w:rsidR="008962FD" w:rsidRPr="00C97641">
        <w:rPr>
          <w:rFonts w:cs="Times New Roman"/>
          <w:sz w:val="24"/>
          <w:szCs w:val="24"/>
        </w:rPr>
        <w:t xml:space="preserve">1, 2, </w:t>
      </w:r>
      <w:r w:rsidR="0072661B" w:rsidRPr="00C97641">
        <w:rPr>
          <w:rFonts w:cs="Times New Roman"/>
          <w:sz w:val="24"/>
          <w:szCs w:val="24"/>
        </w:rPr>
        <w:t xml:space="preserve">and </w:t>
      </w:r>
      <w:r w:rsidR="008962FD" w:rsidRPr="00C97641">
        <w:rPr>
          <w:rFonts w:cs="Times New Roman"/>
          <w:sz w:val="24"/>
          <w:szCs w:val="24"/>
        </w:rPr>
        <w:t>3.</w:t>
      </w:r>
      <w:r w:rsidR="009564B5" w:rsidRPr="00C97641">
        <w:rPr>
          <w:rFonts w:cs="Times New Roman"/>
          <w:sz w:val="24"/>
          <w:szCs w:val="24"/>
        </w:rPr>
        <w:t xml:space="preserve"> E</w:t>
      </w:r>
      <w:r w:rsidR="008962FD" w:rsidRPr="00C97641">
        <w:rPr>
          <w:rFonts w:cs="Times New Roman"/>
          <w:sz w:val="24"/>
          <w:szCs w:val="24"/>
        </w:rPr>
        <w:t xml:space="preserve">xam 1 will be </w:t>
      </w:r>
      <w:r w:rsidR="006103D0" w:rsidRPr="00C97641">
        <w:rPr>
          <w:rFonts w:cs="Times New Roman"/>
          <w:sz w:val="24"/>
          <w:szCs w:val="24"/>
        </w:rPr>
        <w:t>3</w:t>
      </w:r>
      <w:r w:rsidR="00B7422B" w:rsidRPr="00C97641">
        <w:rPr>
          <w:rFonts w:cs="Times New Roman"/>
          <w:sz w:val="24"/>
          <w:szCs w:val="24"/>
        </w:rPr>
        <w:t>5</w:t>
      </w:r>
      <w:r w:rsidR="008962FD" w:rsidRPr="00C97641">
        <w:rPr>
          <w:rFonts w:cs="Times New Roman"/>
          <w:sz w:val="24"/>
          <w:szCs w:val="24"/>
        </w:rPr>
        <w:t xml:space="preserve"> </w:t>
      </w:r>
      <w:r w:rsidR="006103D0" w:rsidRPr="00C97641">
        <w:rPr>
          <w:rFonts w:cs="Times New Roman"/>
          <w:sz w:val="24"/>
          <w:szCs w:val="24"/>
        </w:rPr>
        <w:t>questions</w:t>
      </w:r>
      <w:r w:rsidR="008962FD" w:rsidRPr="00C97641">
        <w:rPr>
          <w:rFonts w:cs="Times New Roman"/>
          <w:sz w:val="24"/>
          <w:szCs w:val="24"/>
        </w:rPr>
        <w:t xml:space="preserve"> worth 100 points </w:t>
      </w:r>
      <w:r w:rsidR="00863698" w:rsidRPr="00C97641">
        <w:rPr>
          <w:rFonts w:cs="Times New Roman"/>
          <w:sz w:val="24"/>
          <w:szCs w:val="24"/>
        </w:rPr>
        <w:t xml:space="preserve">total; </w:t>
      </w:r>
      <w:r w:rsidR="00FE6A7F">
        <w:rPr>
          <w:rFonts w:cs="Times New Roman"/>
          <w:sz w:val="24"/>
          <w:szCs w:val="24"/>
        </w:rPr>
        <w:t>e</w:t>
      </w:r>
      <w:r w:rsidR="00863698" w:rsidRPr="00C97641">
        <w:rPr>
          <w:rFonts w:cs="Times New Roman"/>
          <w:sz w:val="24"/>
          <w:szCs w:val="24"/>
        </w:rPr>
        <w:t xml:space="preserve">xam will be </w:t>
      </w:r>
      <w:r w:rsidR="00FE6A7F">
        <w:rPr>
          <w:rFonts w:cs="Times New Roman"/>
          <w:sz w:val="24"/>
          <w:szCs w:val="24"/>
        </w:rPr>
        <w:t xml:space="preserve">110 minutes, </w:t>
      </w:r>
      <w:r w:rsidR="00863698" w:rsidRPr="00C97641">
        <w:rPr>
          <w:rFonts w:cs="Times New Roman"/>
          <w:sz w:val="24"/>
          <w:szCs w:val="24"/>
        </w:rPr>
        <w:t>closed note and book</w:t>
      </w:r>
      <w:r w:rsidR="008962FD" w:rsidRPr="00C97641">
        <w:rPr>
          <w:rFonts w:cs="Times New Roman"/>
          <w:sz w:val="24"/>
          <w:szCs w:val="24"/>
        </w:rPr>
        <w:t>.</w:t>
      </w:r>
      <w:r w:rsidR="009564B5" w:rsidRPr="00C97641">
        <w:rPr>
          <w:rFonts w:cs="Times New Roman"/>
          <w:sz w:val="24"/>
          <w:szCs w:val="24"/>
        </w:rPr>
        <w:t xml:space="preserve"> </w:t>
      </w:r>
      <w:r w:rsidR="006103D0" w:rsidRPr="00C97641">
        <w:rPr>
          <w:rFonts w:cs="Times New Roman"/>
          <w:sz w:val="24"/>
          <w:szCs w:val="24"/>
        </w:rPr>
        <w:t>A</w:t>
      </w:r>
      <w:r w:rsidR="006103D0" w:rsidRPr="00C97641">
        <w:rPr>
          <w:rFonts w:cs="Times New Roman"/>
          <w:color w:val="000000"/>
          <w:sz w:val="24"/>
          <w:szCs w:val="24"/>
        </w:rPr>
        <w:t xml:space="preserve"> study guide is available online in the Week 4 folder.</w:t>
      </w:r>
      <w:r w:rsidR="009564B5" w:rsidRPr="00C97641">
        <w:rPr>
          <w:rFonts w:cs="Times New Roman"/>
          <w:color w:val="000000"/>
          <w:sz w:val="24"/>
          <w:szCs w:val="24"/>
        </w:rPr>
        <w:t xml:space="preserve"> </w:t>
      </w:r>
      <w:r w:rsidR="006103D0" w:rsidRPr="00C97641">
        <w:rPr>
          <w:rFonts w:cs="Times New Roman"/>
          <w:color w:val="000000"/>
          <w:sz w:val="24"/>
          <w:szCs w:val="24"/>
        </w:rPr>
        <w:t>The exam will be available</w:t>
      </w:r>
      <w:r w:rsidR="009564B5" w:rsidRPr="00C97641">
        <w:rPr>
          <w:rFonts w:cs="Times New Roman"/>
          <w:color w:val="000000"/>
          <w:sz w:val="24"/>
          <w:szCs w:val="24"/>
        </w:rPr>
        <w:t xml:space="preserve"> at </w:t>
      </w:r>
      <w:r w:rsidR="001550E4" w:rsidRPr="00C97641">
        <w:rPr>
          <w:rFonts w:cs="Times New Roman"/>
          <w:color w:val="000000"/>
          <w:sz w:val="24"/>
          <w:szCs w:val="24"/>
        </w:rPr>
        <w:t xml:space="preserve">5:00 am </w:t>
      </w:r>
      <w:r w:rsidR="009564B5" w:rsidRPr="00C97641">
        <w:rPr>
          <w:rFonts w:cs="Times New Roman"/>
          <w:color w:val="000000"/>
          <w:sz w:val="24"/>
          <w:szCs w:val="24"/>
        </w:rPr>
        <w:t>PST,</w:t>
      </w:r>
      <w:r w:rsidR="006103D0" w:rsidRPr="00C97641">
        <w:rPr>
          <w:rFonts w:cs="Times New Roman"/>
          <w:color w:val="000000"/>
          <w:sz w:val="24"/>
          <w:szCs w:val="24"/>
        </w:rPr>
        <w:t xml:space="preserve"> </w:t>
      </w:r>
      <w:r w:rsidR="00C97641" w:rsidRPr="00C97641">
        <w:rPr>
          <w:rFonts w:cs="Times New Roman"/>
          <w:color w:val="000000"/>
          <w:sz w:val="24"/>
          <w:szCs w:val="24"/>
        </w:rPr>
        <w:t xml:space="preserve">Monday </w:t>
      </w:r>
      <w:r w:rsidR="006103D0" w:rsidRPr="00C97641">
        <w:rPr>
          <w:rFonts w:cs="Times New Roman"/>
          <w:color w:val="000000"/>
          <w:sz w:val="24"/>
          <w:szCs w:val="24"/>
        </w:rPr>
        <w:t xml:space="preserve">and </w:t>
      </w:r>
      <w:r w:rsidR="00863698" w:rsidRPr="00C97641">
        <w:rPr>
          <w:rFonts w:cs="Times New Roman"/>
          <w:color w:val="000000"/>
          <w:sz w:val="24"/>
          <w:szCs w:val="24"/>
        </w:rPr>
        <w:t xml:space="preserve">is </w:t>
      </w:r>
      <w:r w:rsidR="006103D0" w:rsidRPr="00C97641">
        <w:rPr>
          <w:rFonts w:cs="Times New Roman"/>
          <w:color w:val="000000"/>
          <w:sz w:val="24"/>
          <w:szCs w:val="24"/>
        </w:rPr>
        <w:t xml:space="preserve">due by 5:00 PM PST on Friday </w:t>
      </w:r>
      <w:r w:rsidR="00C97641" w:rsidRPr="00C97641">
        <w:rPr>
          <w:rFonts w:cs="Times New Roman"/>
          <w:color w:val="000000"/>
          <w:sz w:val="24"/>
          <w:szCs w:val="24"/>
        </w:rPr>
        <w:t>of Week 4</w:t>
      </w:r>
      <w:r w:rsidR="00FD5E5F" w:rsidRPr="00C97641">
        <w:rPr>
          <w:rFonts w:cs="Times New Roman"/>
          <w:color w:val="000000"/>
          <w:sz w:val="24"/>
          <w:szCs w:val="24"/>
        </w:rPr>
        <w:t>.</w:t>
      </w:r>
      <w:r w:rsidR="009564B5" w:rsidRPr="00C97641">
        <w:rPr>
          <w:rFonts w:cs="Times New Roman"/>
          <w:color w:val="000000"/>
          <w:sz w:val="24"/>
          <w:szCs w:val="24"/>
        </w:rPr>
        <w:t xml:space="preserve"> </w:t>
      </w:r>
      <w:r w:rsidR="00863698" w:rsidRPr="00C97641">
        <w:rPr>
          <w:rFonts w:cs="Times New Roman"/>
          <w:color w:val="000000"/>
          <w:sz w:val="24"/>
          <w:szCs w:val="24"/>
        </w:rPr>
        <w:t xml:space="preserve">Proctor </w:t>
      </w:r>
      <w:r w:rsidR="009564B5" w:rsidRPr="00C97641">
        <w:rPr>
          <w:rFonts w:cs="Times New Roman"/>
          <w:color w:val="000000"/>
          <w:sz w:val="24"/>
          <w:szCs w:val="24"/>
        </w:rPr>
        <w:t xml:space="preserve">arrangements </w:t>
      </w:r>
      <w:r w:rsidR="00863698" w:rsidRPr="00C97641">
        <w:rPr>
          <w:rFonts w:cs="Times New Roman"/>
          <w:color w:val="000000"/>
          <w:sz w:val="24"/>
          <w:szCs w:val="24"/>
        </w:rPr>
        <w:t>are necessary.</w:t>
      </w:r>
    </w:p>
    <w:p w:rsidR="006103D0" w:rsidRPr="00C97641" w:rsidRDefault="006103D0" w:rsidP="00107A39">
      <w:pPr>
        <w:autoSpaceDE w:val="0"/>
        <w:autoSpaceDN w:val="0"/>
        <w:adjustRightInd w:val="0"/>
        <w:spacing w:after="0" w:line="240" w:lineRule="auto"/>
        <w:rPr>
          <w:rFonts w:cs="Times New Roman"/>
          <w:color w:val="000000"/>
          <w:sz w:val="24"/>
          <w:szCs w:val="24"/>
        </w:rPr>
      </w:pPr>
    </w:p>
    <w:p w:rsidR="00863698" w:rsidRPr="00C97641" w:rsidRDefault="006103D0" w:rsidP="00863698">
      <w:pPr>
        <w:autoSpaceDE w:val="0"/>
        <w:autoSpaceDN w:val="0"/>
        <w:adjustRightInd w:val="0"/>
        <w:spacing w:after="0" w:line="240" w:lineRule="auto"/>
        <w:rPr>
          <w:rFonts w:cs="Times New Roman"/>
          <w:color w:val="000000"/>
          <w:sz w:val="24"/>
          <w:szCs w:val="24"/>
        </w:rPr>
      </w:pPr>
      <w:r w:rsidRPr="00C97641">
        <w:rPr>
          <w:rFonts w:cs="Times New Roman"/>
          <w:b/>
          <w:color w:val="000000"/>
          <w:sz w:val="24"/>
          <w:szCs w:val="24"/>
        </w:rPr>
        <w:t>Exam 2</w:t>
      </w:r>
      <w:r w:rsidRPr="00C97641">
        <w:rPr>
          <w:rFonts w:cs="Times New Roman"/>
          <w:color w:val="000000"/>
          <w:sz w:val="24"/>
          <w:szCs w:val="24"/>
        </w:rPr>
        <w:t xml:space="preserve"> will cover the materials presented in weeks </w:t>
      </w:r>
      <w:r w:rsidR="0072661B" w:rsidRPr="00C97641">
        <w:rPr>
          <w:rFonts w:cs="Times New Roman"/>
          <w:color w:val="000000"/>
          <w:sz w:val="24"/>
          <w:szCs w:val="24"/>
        </w:rPr>
        <w:t xml:space="preserve">4, </w:t>
      </w:r>
      <w:r w:rsidRPr="00C97641">
        <w:rPr>
          <w:rFonts w:cs="Times New Roman"/>
          <w:color w:val="000000"/>
          <w:sz w:val="24"/>
          <w:szCs w:val="24"/>
        </w:rPr>
        <w:t>5 and 6.</w:t>
      </w:r>
      <w:r w:rsidR="009564B5" w:rsidRPr="00C97641">
        <w:rPr>
          <w:rFonts w:cs="Times New Roman"/>
          <w:color w:val="000000"/>
          <w:sz w:val="24"/>
          <w:szCs w:val="24"/>
        </w:rPr>
        <w:t xml:space="preserve"> </w:t>
      </w:r>
      <w:r w:rsidRPr="00C97641">
        <w:rPr>
          <w:rFonts w:cs="Times New Roman"/>
          <w:color w:val="000000"/>
          <w:sz w:val="24"/>
          <w:szCs w:val="24"/>
        </w:rPr>
        <w:t>The exam will be 37 questions worth 100 points</w:t>
      </w:r>
      <w:r w:rsidR="00863698" w:rsidRPr="00C97641">
        <w:rPr>
          <w:rFonts w:cs="Times New Roman"/>
          <w:color w:val="000000"/>
          <w:sz w:val="24"/>
          <w:szCs w:val="24"/>
        </w:rPr>
        <w:t xml:space="preserve">; the exam will be </w:t>
      </w:r>
      <w:r w:rsidR="00FE6A7F">
        <w:rPr>
          <w:rFonts w:cs="Times New Roman"/>
          <w:color w:val="000000"/>
          <w:sz w:val="24"/>
          <w:szCs w:val="24"/>
        </w:rPr>
        <w:t>110 minutes</w:t>
      </w:r>
      <w:r w:rsidR="00863698" w:rsidRPr="00C97641">
        <w:rPr>
          <w:rFonts w:cs="Times New Roman"/>
          <w:color w:val="000000"/>
          <w:sz w:val="24"/>
          <w:szCs w:val="24"/>
        </w:rPr>
        <w:t>, closed note and closed book</w:t>
      </w:r>
      <w:r w:rsidRPr="00C97641">
        <w:rPr>
          <w:rFonts w:cs="Times New Roman"/>
          <w:color w:val="000000"/>
          <w:sz w:val="24"/>
          <w:szCs w:val="24"/>
        </w:rPr>
        <w:t>.</w:t>
      </w:r>
      <w:r w:rsidR="009564B5" w:rsidRPr="00C97641">
        <w:rPr>
          <w:rFonts w:cs="Times New Roman"/>
          <w:color w:val="000000"/>
          <w:sz w:val="24"/>
          <w:szCs w:val="24"/>
        </w:rPr>
        <w:t xml:space="preserve"> </w:t>
      </w:r>
      <w:r w:rsidRPr="00C97641">
        <w:rPr>
          <w:rFonts w:cs="Times New Roman"/>
          <w:color w:val="000000"/>
          <w:sz w:val="24"/>
          <w:szCs w:val="24"/>
        </w:rPr>
        <w:t>A study guide is available online in the Week 6 folder.</w:t>
      </w:r>
      <w:r w:rsidR="009564B5" w:rsidRPr="00C97641">
        <w:rPr>
          <w:rFonts w:cs="Times New Roman"/>
          <w:color w:val="000000"/>
          <w:sz w:val="24"/>
          <w:szCs w:val="24"/>
        </w:rPr>
        <w:t xml:space="preserve"> </w:t>
      </w:r>
      <w:r w:rsidR="00FD5E5F" w:rsidRPr="00C97641">
        <w:rPr>
          <w:rFonts w:cs="Times New Roman"/>
          <w:color w:val="000000"/>
          <w:sz w:val="24"/>
          <w:szCs w:val="24"/>
        </w:rPr>
        <w:t xml:space="preserve">The exam will be available </w:t>
      </w:r>
      <w:r w:rsidR="001550E4" w:rsidRPr="00C97641">
        <w:rPr>
          <w:rFonts w:cs="Times New Roman"/>
          <w:color w:val="000000"/>
          <w:sz w:val="24"/>
          <w:szCs w:val="24"/>
        </w:rPr>
        <w:t xml:space="preserve">at 5:00 am PST </w:t>
      </w:r>
      <w:r w:rsidR="00C97641" w:rsidRPr="00C97641">
        <w:rPr>
          <w:rFonts w:cs="Times New Roman"/>
          <w:color w:val="000000"/>
          <w:sz w:val="24"/>
          <w:szCs w:val="24"/>
        </w:rPr>
        <w:t>Monday</w:t>
      </w:r>
      <w:r w:rsidR="00DF6379" w:rsidRPr="00C97641">
        <w:rPr>
          <w:rFonts w:cs="Times New Roman"/>
          <w:color w:val="000000"/>
          <w:sz w:val="24"/>
          <w:szCs w:val="24"/>
        </w:rPr>
        <w:t xml:space="preserve"> </w:t>
      </w:r>
      <w:r w:rsidR="00FD5E5F" w:rsidRPr="00C97641">
        <w:rPr>
          <w:rFonts w:cs="Times New Roman"/>
          <w:color w:val="000000"/>
          <w:sz w:val="24"/>
          <w:szCs w:val="24"/>
        </w:rPr>
        <w:t xml:space="preserve">and </w:t>
      </w:r>
      <w:r w:rsidR="00863698" w:rsidRPr="00C97641">
        <w:rPr>
          <w:rFonts w:cs="Times New Roman"/>
          <w:color w:val="000000"/>
          <w:sz w:val="24"/>
          <w:szCs w:val="24"/>
        </w:rPr>
        <w:t xml:space="preserve">is </w:t>
      </w:r>
      <w:r w:rsidR="00FD5E5F" w:rsidRPr="00C97641">
        <w:rPr>
          <w:rFonts w:cs="Times New Roman"/>
          <w:color w:val="000000"/>
          <w:sz w:val="24"/>
          <w:szCs w:val="24"/>
        </w:rPr>
        <w:t xml:space="preserve">due by 5:00 PM PST on Friday </w:t>
      </w:r>
      <w:r w:rsidR="00C97641" w:rsidRPr="00C97641">
        <w:rPr>
          <w:rFonts w:cs="Times New Roman"/>
          <w:color w:val="000000"/>
          <w:sz w:val="24"/>
          <w:szCs w:val="24"/>
        </w:rPr>
        <w:t>of Week 6</w:t>
      </w:r>
      <w:r w:rsidR="00FD5E5F" w:rsidRPr="00C97641">
        <w:rPr>
          <w:rFonts w:cs="Times New Roman"/>
          <w:color w:val="000000"/>
          <w:sz w:val="24"/>
          <w:szCs w:val="24"/>
        </w:rPr>
        <w:t>.</w:t>
      </w:r>
      <w:r w:rsidR="009564B5" w:rsidRPr="00C97641">
        <w:rPr>
          <w:rFonts w:cs="Times New Roman"/>
          <w:color w:val="000000"/>
          <w:sz w:val="24"/>
          <w:szCs w:val="24"/>
        </w:rPr>
        <w:t xml:space="preserve"> </w:t>
      </w:r>
      <w:r w:rsidR="00863698" w:rsidRPr="00C97641">
        <w:rPr>
          <w:rFonts w:cs="Times New Roman"/>
          <w:color w:val="000000"/>
          <w:sz w:val="24"/>
          <w:szCs w:val="24"/>
        </w:rPr>
        <w:t xml:space="preserve">Proctor </w:t>
      </w:r>
      <w:r w:rsidR="009564B5" w:rsidRPr="00C97641">
        <w:rPr>
          <w:rFonts w:cs="Times New Roman"/>
          <w:color w:val="000000"/>
          <w:sz w:val="24"/>
          <w:szCs w:val="24"/>
        </w:rPr>
        <w:t xml:space="preserve">arrangements </w:t>
      </w:r>
      <w:r w:rsidR="00863698" w:rsidRPr="00C97641">
        <w:rPr>
          <w:rFonts w:cs="Times New Roman"/>
          <w:color w:val="000000"/>
          <w:sz w:val="24"/>
          <w:szCs w:val="24"/>
        </w:rPr>
        <w:t>are necessary.</w:t>
      </w:r>
    </w:p>
    <w:p w:rsidR="00DF6379" w:rsidRPr="00C97641" w:rsidRDefault="00DF6379" w:rsidP="00863698">
      <w:pPr>
        <w:autoSpaceDE w:val="0"/>
        <w:autoSpaceDN w:val="0"/>
        <w:adjustRightInd w:val="0"/>
        <w:spacing w:after="0" w:line="240" w:lineRule="auto"/>
        <w:rPr>
          <w:rFonts w:cs="Times New Roman"/>
          <w:b/>
          <w:color w:val="000000"/>
          <w:sz w:val="24"/>
          <w:szCs w:val="24"/>
        </w:rPr>
      </w:pPr>
    </w:p>
    <w:p w:rsidR="00863698" w:rsidRPr="00C97641" w:rsidRDefault="006103D0" w:rsidP="00863698">
      <w:pPr>
        <w:autoSpaceDE w:val="0"/>
        <w:autoSpaceDN w:val="0"/>
        <w:adjustRightInd w:val="0"/>
        <w:spacing w:after="0" w:line="240" w:lineRule="auto"/>
        <w:rPr>
          <w:rFonts w:cs="Times New Roman"/>
          <w:color w:val="000000"/>
          <w:sz w:val="24"/>
          <w:szCs w:val="24"/>
        </w:rPr>
      </w:pPr>
      <w:r w:rsidRPr="00C97641">
        <w:rPr>
          <w:rFonts w:cs="Times New Roman"/>
          <w:b/>
          <w:color w:val="000000"/>
          <w:sz w:val="24"/>
          <w:szCs w:val="24"/>
        </w:rPr>
        <w:t>Final Exam</w:t>
      </w:r>
      <w:r w:rsidRPr="00C97641">
        <w:rPr>
          <w:rFonts w:cs="Times New Roman"/>
          <w:color w:val="000000"/>
          <w:sz w:val="24"/>
          <w:szCs w:val="24"/>
        </w:rPr>
        <w:t xml:space="preserve"> will be a compressive exam (covering material provided </w:t>
      </w:r>
      <w:r w:rsidR="00FD5E5F" w:rsidRPr="00C97641">
        <w:rPr>
          <w:rFonts w:cs="Times New Roman"/>
          <w:color w:val="000000"/>
          <w:sz w:val="24"/>
          <w:szCs w:val="24"/>
        </w:rPr>
        <w:t xml:space="preserve">in lecture notes and reading assignments </w:t>
      </w:r>
      <w:r w:rsidRPr="00C97641">
        <w:rPr>
          <w:rFonts w:cs="Times New Roman"/>
          <w:color w:val="000000"/>
          <w:sz w:val="24"/>
          <w:szCs w:val="24"/>
        </w:rPr>
        <w:t>throughout the duration of the term</w:t>
      </w:r>
      <w:r w:rsidR="00FD5E5F" w:rsidRPr="00C97641">
        <w:rPr>
          <w:rFonts w:cs="Times New Roman"/>
          <w:color w:val="000000"/>
          <w:sz w:val="24"/>
          <w:szCs w:val="24"/>
        </w:rPr>
        <w:t xml:space="preserve"> -</w:t>
      </w:r>
      <w:r w:rsidRPr="00C97641">
        <w:rPr>
          <w:rFonts w:cs="Times New Roman"/>
          <w:color w:val="000000"/>
          <w:sz w:val="24"/>
          <w:szCs w:val="24"/>
        </w:rPr>
        <w:t xml:space="preserve"> </w:t>
      </w:r>
      <w:r w:rsidR="00FD5E5F" w:rsidRPr="00C97641">
        <w:rPr>
          <w:rFonts w:cs="Times New Roman"/>
          <w:color w:val="000000"/>
          <w:sz w:val="24"/>
          <w:szCs w:val="24"/>
        </w:rPr>
        <w:t xml:space="preserve">weeks 1 through </w:t>
      </w:r>
      <w:r w:rsidR="0072661B" w:rsidRPr="00C97641">
        <w:rPr>
          <w:rFonts w:cs="Times New Roman"/>
          <w:color w:val="000000"/>
          <w:sz w:val="24"/>
          <w:szCs w:val="24"/>
        </w:rPr>
        <w:t>10</w:t>
      </w:r>
      <w:r w:rsidRPr="00C97641">
        <w:rPr>
          <w:rFonts w:cs="Times New Roman"/>
          <w:color w:val="000000"/>
          <w:sz w:val="24"/>
          <w:szCs w:val="24"/>
        </w:rPr>
        <w:t>).</w:t>
      </w:r>
      <w:r w:rsidR="009564B5" w:rsidRPr="00C97641">
        <w:rPr>
          <w:rFonts w:cs="Times New Roman"/>
          <w:color w:val="000000"/>
          <w:sz w:val="24"/>
          <w:szCs w:val="24"/>
        </w:rPr>
        <w:t xml:space="preserve"> </w:t>
      </w:r>
      <w:r w:rsidRPr="00C97641">
        <w:rPr>
          <w:rFonts w:cs="Times New Roman"/>
          <w:color w:val="000000"/>
          <w:sz w:val="24"/>
          <w:szCs w:val="24"/>
        </w:rPr>
        <w:t xml:space="preserve">The </w:t>
      </w:r>
      <w:r w:rsidR="00FD5E5F" w:rsidRPr="00C97641">
        <w:rPr>
          <w:rFonts w:cs="Times New Roman"/>
          <w:color w:val="000000"/>
          <w:sz w:val="24"/>
          <w:szCs w:val="24"/>
        </w:rPr>
        <w:t>final</w:t>
      </w:r>
      <w:r w:rsidR="005A6BBF">
        <w:rPr>
          <w:rFonts w:cs="Times New Roman"/>
          <w:color w:val="000000"/>
          <w:sz w:val="24"/>
          <w:szCs w:val="24"/>
        </w:rPr>
        <w:t xml:space="preserve"> is 50 questions worth 1</w:t>
      </w:r>
      <w:r w:rsidRPr="00C97641">
        <w:rPr>
          <w:rFonts w:cs="Times New Roman"/>
          <w:color w:val="000000"/>
          <w:sz w:val="24"/>
          <w:szCs w:val="24"/>
        </w:rPr>
        <w:t>00 points total</w:t>
      </w:r>
      <w:r w:rsidR="00863698" w:rsidRPr="00C97641">
        <w:rPr>
          <w:rFonts w:cs="Times New Roman"/>
          <w:color w:val="000000"/>
          <w:sz w:val="24"/>
          <w:szCs w:val="24"/>
        </w:rPr>
        <w:t xml:space="preserve">; the exam will be </w:t>
      </w:r>
      <w:r w:rsidR="00FE6A7F">
        <w:rPr>
          <w:rFonts w:cs="Times New Roman"/>
          <w:color w:val="000000"/>
          <w:sz w:val="24"/>
          <w:szCs w:val="24"/>
        </w:rPr>
        <w:t xml:space="preserve">110 minutes, </w:t>
      </w:r>
      <w:r w:rsidR="00863698" w:rsidRPr="00C97641">
        <w:rPr>
          <w:rFonts w:cs="Times New Roman"/>
          <w:color w:val="000000"/>
          <w:sz w:val="24"/>
          <w:szCs w:val="24"/>
        </w:rPr>
        <w:t>closed note and book.</w:t>
      </w:r>
      <w:r w:rsidR="009564B5" w:rsidRPr="00C97641">
        <w:rPr>
          <w:rFonts w:cs="Times New Roman"/>
          <w:color w:val="000000"/>
          <w:sz w:val="24"/>
          <w:szCs w:val="24"/>
        </w:rPr>
        <w:t xml:space="preserve"> </w:t>
      </w:r>
      <w:r w:rsidRPr="00C97641">
        <w:rPr>
          <w:rFonts w:cs="Times New Roman"/>
          <w:color w:val="000000"/>
          <w:sz w:val="24"/>
          <w:szCs w:val="24"/>
        </w:rPr>
        <w:t>A study guide</w:t>
      </w:r>
      <w:r w:rsidR="003D4C9D" w:rsidRPr="00C97641">
        <w:rPr>
          <w:rFonts w:cs="Times New Roman"/>
          <w:color w:val="000000"/>
          <w:sz w:val="24"/>
          <w:szCs w:val="24"/>
        </w:rPr>
        <w:t xml:space="preserve"> is available online in the Finals Week </w:t>
      </w:r>
      <w:r w:rsidRPr="00C97641">
        <w:rPr>
          <w:rFonts w:cs="Times New Roman"/>
          <w:color w:val="000000"/>
          <w:sz w:val="24"/>
          <w:szCs w:val="24"/>
        </w:rPr>
        <w:t>folder.</w:t>
      </w:r>
      <w:r w:rsidR="009564B5" w:rsidRPr="00C97641">
        <w:rPr>
          <w:rFonts w:cs="Times New Roman"/>
          <w:color w:val="000000"/>
          <w:sz w:val="24"/>
          <w:szCs w:val="24"/>
        </w:rPr>
        <w:t xml:space="preserve"> </w:t>
      </w:r>
      <w:r w:rsidR="00FD5E5F" w:rsidRPr="00C97641">
        <w:rPr>
          <w:rFonts w:cs="Times New Roman"/>
          <w:color w:val="000000"/>
          <w:sz w:val="24"/>
          <w:szCs w:val="24"/>
        </w:rPr>
        <w:t xml:space="preserve">The exam will be available </w:t>
      </w:r>
      <w:r w:rsidR="00402E5B" w:rsidRPr="00C97641">
        <w:rPr>
          <w:rFonts w:cs="Times New Roman"/>
          <w:color w:val="000000"/>
          <w:sz w:val="24"/>
          <w:szCs w:val="24"/>
        </w:rPr>
        <w:t xml:space="preserve">beginning </w:t>
      </w:r>
      <w:r w:rsidR="001550E4" w:rsidRPr="00C97641">
        <w:rPr>
          <w:rFonts w:cs="Times New Roman"/>
          <w:color w:val="000000"/>
          <w:sz w:val="24"/>
          <w:szCs w:val="24"/>
        </w:rPr>
        <w:t>5:00 am PST</w:t>
      </w:r>
      <w:r w:rsidR="009564B5" w:rsidRPr="00C97641">
        <w:rPr>
          <w:rFonts w:cs="Times New Roman"/>
          <w:color w:val="000000"/>
          <w:sz w:val="24"/>
          <w:szCs w:val="24"/>
        </w:rPr>
        <w:t xml:space="preserve"> </w:t>
      </w:r>
      <w:r w:rsidR="00863698" w:rsidRPr="00C97641">
        <w:rPr>
          <w:rFonts w:cs="Times New Roman"/>
          <w:color w:val="000000"/>
          <w:sz w:val="24"/>
          <w:szCs w:val="24"/>
        </w:rPr>
        <w:t xml:space="preserve">Monday </w:t>
      </w:r>
      <w:r w:rsidR="00FD5E5F" w:rsidRPr="00C97641">
        <w:rPr>
          <w:rFonts w:cs="Times New Roman"/>
          <w:color w:val="000000"/>
          <w:sz w:val="24"/>
          <w:szCs w:val="24"/>
        </w:rPr>
        <w:t xml:space="preserve">and </w:t>
      </w:r>
      <w:r w:rsidR="00CA290F" w:rsidRPr="00C97641">
        <w:rPr>
          <w:rFonts w:cs="Times New Roman"/>
          <w:color w:val="000000"/>
          <w:sz w:val="24"/>
          <w:szCs w:val="24"/>
        </w:rPr>
        <w:t xml:space="preserve">is </w:t>
      </w:r>
      <w:r w:rsidR="00FD5E5F" w:rsidRPr="00C97641">
        <w:rPr>
          <w:rFonts w:cs="Times New Roman"/>
          <w:color w:val="000000"/>
          <w:sz w:val="24"/>
          <w:szCs w:val="24"/>
        </w:rPr>
        <w:t xml:space="preserve">due by 5:00 PM PST on Friday </w:t>
      </w:r>
      <w:r w:rsidR="00C97641" w:rsidRPr="00C97641">
        <w:rPr>
          <w:rFonts w:cs="Times New Roman"/>
          <w:color w:val="000000"/>
          <w:sz w:val="24"/>
          <w:szCs w:val="24"/>
        </w:rPr>
        <w:t>of Finals Week</w:t>
      </w:r>
      <w:r w:rsidR="00FD5E5F" w:rsidRPr="00C97641">
        <w:rPr>
          <w:rFonts w:cs="Times New Roman"/>
          <w:color w:val="000000"/>
          <w:sz w:val="24"/>
          <w:szCs w:val="24"/>
        </w:rPr>
        <w:t>.</w:t>
      </w:r>
      <w:r w:rsidR="009564B5" w:rsidRPr="00C97641">
        <w:rPr>
          <w:rFonts w:cs="Times New Roman"/>
          <w:color w:val="000000"/>
          <w:sz w:val="24"/>
          <w:szCs w:val="24"/>
        </w:rPr>
        <w:t xml:space="preserve"> </w:t>
      </w:r>
      <w:r w:rsidR="00863698" w:rsidRPr="00C97641">
        <w:rPr>
          <w:rFonts w:cs="Times New Roman"/>
          <w:color w:val="000000"/>
          <w:sz w:val="24"/>
          <w:szCs w:val="24"/>
        </w:rPr>
        <w:t xml:space="preserve">Proctor </w:t>
      </w:r>
      <w:r w:rsidR="00CA290F" w:rsidRPr="00C97641">
        <w:rPr>
          <w:rFonts w:cs="Times New Roman"/>
          <w:color w:val="000000"/>
          <w:sz w:val="24"/>
          <w:szCs w:val="24"/>
        </w:rPr>
        <w:t xml:space="preserve">arrangements </w:t>
      </w:r>
      <w:r w:rsidR="00863698" w:rsidRPr="00C97641">
        <w:rPr>
          <w:rFonts w:cs="Times New Roman"/>
          <w:color w:val="000000"/>
          <w:sz w:val="24"/>
          <w:szCs w:val="24"/>
        </w:rPr>
        <w:t>are necessary.</w:t>
      </w:r>
    </w:p>
    <w:p w:rsidR="00863698" w:rsidRPr="00C97641" w:rsidRDefault="00863698" w:rsidP="00107A39">
      <w:pPr>
        <w:autoSpaceDE w:val="0"/>
        <w:autoSpaceDN w:val="0"/>
        <w:adjustRightInd w:val="0"/>
        <w:spacing w:after="0" w:line="240" w:lineRule="auto"/>
        <w:rPr>
          <w:rFonts w:cs="Times New Roman"/>
          <w:b/>
          <w:color w:val="000000"/>
          <w:sz w:val="24"/>
          <w:szCs w:val="24"/>
        </w:rPr>
      </w:pPr>
    </w:p>
    <w:p w:rsidR="006D5A01" w:rsidRPr="007362C1" w:rsidRDefault="00FD5E5F" w:rsidP="00FD5E5F">
      <w:pPr>
        <w:autoSpaceDE w:val="0"/>
        <w:autoSpaceDN w:val="0"/>
        <w:adjustRightInd w:val="0"/>
        <w:spacing w:after="0" w:line="240" w:lineRule="auto"/>
        <w:rPr>
          <w:rFonts w:cs="Times New Roman"/>
          <w:bCs/>
          <w:color w:val="000000"/>
          <w:sz w:val="24"/>
          <w:szCs w:val="24"/>
        </w:rPr>
      </w:pPr>
      <w:r w:rsidRPr="00C97641">
        <w:rPr>
          <w:rFonts w:cs="Times New Roman"/>
          <w:b/>
          <w:color w:val="000000"/>
          <w:sz w:val="24"/>
          <w:szCs w:val="24"/>
        </w:rPr>
        <w:t>Area and Fertilizer Homework:</w:t>
      </w:r>
      <w:r w:rsidR="009564B5" w:rsidRPr="00C97641">
        <w:rPr>
          <w:rFonts w:cs="Times New Roman"/>
          <w:color w:val="000000"/>
          <w:sz w:val="24"/>
          <w:szCs w:val="24"/>
        </w:rPr>
        <w:t xml:space="preserve"> </w:t>
      </w:r>
      <w:r w:rsidRPr="00C97641">
        <w:rPr>
          <w:rFonts w:cs="Times New Roman"/>
          <w:color w:val="000000"/>
          <w:sz w:val="24"/>
          <w:szCs w:val="24"/>
        </w:rPr>
        <w:t xml:space="preserve">A take home problem set </w:t>
      </w:r>
      <w:r w:rsidR="00E20B14" w:rsidRPr="00C97641">
        <w:rPr>
          <w:rFonts w:cs="Times New Roman"/>
          <w:color w:val="000000"/>
          <w:sz w:val="24"/>
          <w:szCs w:val="24"/>
        </w:rPr>
        <w:t xml:space="preserve">worth 100 points </w:t>
      </w:r>
      <w:r w:rsidRPr="00C97641">
        <w:rPr>
          <w:rFonts w:cs="Times New Roman"/>
          <w:color w:val="000000"/>
          <w:sz w:val="24"/>
          <w:szCs w:val="24"/>
        </w:rPr>
        <w:t>is</w:t>
      </w:r>
      <w:r w:rsidRPr="00DF6379">
        <w:rPr>
          <w:rFonts w:cs="Times New Roman"/>
          <w:color w:val="000000"/>
          <w:sz w:val="24"/>
          <w:szCs w:val="24"/>
        </w:rPr>
        <w:t xml:space="preserve"> </w:t>
      </w:r>
      <w:r w:rsidRPr="00DF6379">
        <w:rPr>
          <w:sz w:val="24"/>
          <w:szCs w:val="24"/>
        </w:rPr>
        <w:t>available online in Week 8 folder, as well as a surface area and fertilizer calculation practice handout, which should be read prior to initiating the homework.</w:t>
      </w:r>
      <w:r w:rsidR="009564B5">
        <w:rPr>
          <w:sz w:val="24"/>
          <w:szCs w:val="24"/>
        </w:rPr>
        <w:t xml:space="preserve"> </w:t>
      </w:r>
      <w:r w:rsidRPr="00DF6379">
        <w:rPr>
          <w:sz w:val="24"/>
          <w:szCs w:val="24"/>
        </w:rPr>
        <w:t xml:space="preserve">The problem set </w:t>
      </w:r>
      <w:r w:rsidR="00CA290F">
        <w:rPr>
          <w:sz w:val="24"/>
          <w:szCs w:val="24"/>
        </w:rPr>
        <w:t>must be</w:t>
      </w:r>
      <w:r w:rsidR="00CA290F" w:rsidRPr="00DF6379">
        <w:rPr>
          <w:sz w:val="24"/>
          <w:szCs w:val="24"/>
        </w:rPr>
        <w:t xml:space="preserve"> </w:t>
      </w:r>
      <w:r w:rsidRPr="00DF6379">
        <w:rPr>
          <w:sz w:val="24"/>
          <w:szCs w:val="24"/>
        </w:rPr>
        <w:t>submitted to me via email (</w:t>
      </w:r>
      <w:hyperlink r:id="rId9" w:history="1">
        <w:r w:rsidR="00926048" w:rsidRPr="008673C8">
          <w:rPr>
            <w:rStyle w:val="Hyperlink"/>
            <w:sz w:val="24"/>
            <w:szCs w:val="24"/>
          </w:rPr>
          <w:t>mattoxc@onid.oregonstate.edu</w:t>
        </w:r>
      </w:hyperlink>
      <w:hyperlink r:id="rId10" w:history="1"/>
      <w:r w:rsidRPr="00DF6379">
        <w:rPr>
          <w:sz w:val="24"/>
          <w:szCs w:val="24"/>
        </w:rPr>
        <w:t xml:space="preserve">) by </w:t>
      </w:r>
      <w:r w:rsidR="00C03AB1">
        <w:rPr>
          <w:sz w:val="24"/>
          <w:szCs w:val="24"/>
        </w:rPr>
        <w:t>11:59 pm</w:t>
      </w:r>
      <w:r w:rsidR="00C97641">
        <w:rPr>
          <w:sz w:val="24"/>
          <w:szCs w:val="24"/>
        </w:rPr>
        <w:t xml:space="preserve"> on the </w:t>
      </w:r>
      <w:r w:rsidR="00C03AB1">
        <w:rPr>
          <w:sz w:val="24"/>
          <w:szCs w:val="24"/>
        </w:rPr>
        <w:t xml:space="preserve">Sunday </w:t>
      </w:r>
      <w:r w:rsidR="00C97641">
        <w:rPr>
          <w:sz w:val="24"/>
          <w:szCs w:val="24"/>
        </w:rPr>
        <w:t>of W</w:t>
      </w:r>
      <w:r w:rsidRPr="00DF6379">
        <w:rPr>
          <w:sz w:val="24"/>
          <w:szCs w:val="24"/>
        </w:rPr>
        <w:t xml:space="preserve">eek </w:t>
      </w:r>
      <w:r w:rsidR="00C97641">
        <w:rPr>
          <w:sz w:val="24"/>
          <w:szCs w:val="24"/>
        </w:rPr>
        <w:t>8</w:t>
      </w:r>
      <w:r w:rsidRPr="00DF6379">
        <w:rPr>
          <w:sz w:val="24"/>
          <w:szCs w:val="24"/>
        </w:rPr>
        <w:t xml:space="preserve">. </w:t>
      </w:r>
    </w:p>
    <w:p w:rsidR="006D5A01" w:rsidRPr="00DF6379" w:rsidRDefault="006D5A01" w:rsidP="00107A39">
      <w:pPr>
        <w:autoSpaceDE w:val="0"/>
        <w:autoSpaceDN w:val="0"/>
        <w:adjustRightInd w:val="0"/>
        <w:spacing w:after="0" w:line="240" w:lineRule="auto"/>
        <w:rPr>
          <w:rFonts w:cs="Times New Roman"/>
          <w:color w:val="000000"/>
          <w:sz w:val="24"/>
          <w:szCs w:val="24"/>
        </w:rPr>
      </w:pPr>
    </w:p>
    <w:p w:rsidR="00107A39" w:rsidRPr="00E20B14" w:rsidRDefault="00107A39" w:rsidP="00107A39">
      <w:pPr>
        <w:autoSpaceDE w:val="0"/>
        <w:autoSpaceDN w:val="0"/>
        <w:adjustRightInd w:val="0"/>
        <w:spacing w:after="0" w:line="240" w:lineRule="auto"/>
        <w:rPr>
          <w:rFonts w:cs="Times New Roman"/>
          <w:color w:val="000000"/>
          <w:sz w:val="24"/>
          <w:szCs w:val="24"/>
        </w:rPr>
      </w:pPr>
      <w:r w:rsidRPr="00DF6379">
        <w:rPr>
          <w:rFonts w:cs="Times New Roman"/>
          <w:b/>
          <w:bCs/>
          <w:color w:val="000000"/>
          <w:sz w:val="24"/>
          <w:szCs w:val="24"/>
        </w:rPr>
        <w:t>Quizzes:</w:t>
      </w:r>
      <w:r w:rsidRPr="00DF6379">
        <w:rPr>
          <w:rFonts w:cs="Times New Roman"/>
          <w:bCs/>
          <w:color w:val="000000"/>
          <w:sz w:val="24"/>
          <w:szCs w:val="24"/>
        </w:rPr>
        <w:t xml:space="preserve"> </w:t>
      </w:r>
      <w:r w:rsidR="00DD6635" w:rsidRPr="00DF6379">
        <w:rPr>
          <w:rFonts w:cs="Times New Roman"/>
          <w:bCs/>
          <w:color w:val="000000"/>
          <w:sz w:val="24"/>
          <w:szCs w:val="24"/>
        </w:rPr>
        <w:t>5</w:t>
      </w:r>
      <w:r w:rsidRPr="00DF6379">
        <w:rPr>
          <w:rFonts w:cs="Times New Roman"/>
          <w:color w:val="000000"/>
          <w:sz w:val="24"/>
          <w:szCs w:val="24"/>
        </w:rPr>
        <w:t xml:space="preserve"> online quizzes will not be proctored</w:t>
      </w:r>
      <w:r w:rsidR="00CA290F">
        <w:rPr>
          <w:rFonts w:cs="Times New Roman"/>
          <w:color w:val="000000"/>
          <w:sz w:val="24"/>
          <w:szCs w:val="24"/>
        </w:rPr>
        <w:t xml:space="preserve"> and are worth 10 points each for a total of 50 quiz points</w:t>
      </w:r>
      <w:r w:rsidRPr="00DF6379">
        <w:rPr>
          <w:rFonts w:cs="Times New Roman"/>
          <w:color w:val="000000"/>
          <w:sz w:val="24"/>
          <w:szCs w:val="24"/>
        </w:rPr>
        <w:t>.</w:t>
      </w:r>
      <w:r w:rsidR="009564B5">
        <w:rPr>
          <w:rFonts w:cs="Times New Roman"/>
          <w:color w:val="000000"/>
          <w:sz w:val="24"/>
          <w:szCs w:val="24"/>
        </w:rPr>
        <w:t xml:space="preserve"> </w:t>
      </w:r>
      <w:r w:rsidR="00DD6635" w:rsidRPr="00DF6379">
        <w:rPr>
          <w:rFonts w:cs="Times New Roman"/>
          <w:color w:val="000000"/>
          <w:sz w:val="24"/>
          <w:szCs w:val="24"/>
        </w:rPr>
        <w:t xml:space="preserve">These quizzes will include 10 multiple </w:t>
      </w:r>
      <w:r w:rsidR="00DD6635" w:rsidRPr="00C97641">
        <w:rPr>
          <w:rFonts w:cs="Times New Roman"/>
          <w:color w:val="000000"/>
          <w:sz w:val="24"/>
          <w:szCs w:val="24"/>
        </w:rPr>
        <w:t>choice questions covering the material presented that week (lecture notes, assigned reading, supplemental reading and weekly videos).</w:t>
      </w:r>
      <w:r w:rsidR="009564B5" w:rsidRPr="00C97641">
        <w:rPr>
          <w:rFonts w:cs="Times New Roman"/>
          <w:color w:val="000000"/>
          <w:sz w:val="24"/>
          <w:szCs w:val="24"/>
        </w:rPr>
        <w:t xml:space="preserve"> </w:t>
      </w:r>
      <w:r w:rsidR="00FD5E5F" w:rsidRPr="00C97641">
        <w:rPr>
          <w:rFonts w:cs="Times New Roman"/>
          <w:color w:val="000000"/>
          <w:sz w:val="24"/>
          <w:szCs w:val="24"/>
        </w:rPr>
        <w:t>The quizzes will be available for one week only</w:t>
      </w:r>
      <w:r w:rsidR="00DF6379" w:rsidRPr="00C97641">
        <w:rPr>
          <w:rFonts w:cs="Times New Roman"/>
          <w:color w:val="000000"/>
          <w:sz w:val="24"/>
          <w:szCs w:val="24"/>
        </w:rPr>
        <w:t xml:space="preserve"> (</w:t>
      </w:r>
      <w:r w:rsidR="00C03AB1">
        <w:rPr>
          <w:rFonts w:cs="Times New Roman"/>
          <w:color w:val="000000"/>
          <w:sz w:val="24"/>
          <w:szCs w:val="24"/>
        </w:rPr>
        <w:t>Sunday 11:59 pm to Sunday 11:59 pm – 7 days</w:t>
      </w:r>
      <w:r w:rsidR="00DF6379" w:rsidRPr="00C97641">
        <w:rPr>
          <w:rFonts w:cs="Times New Roman"/>
          <w:color w:val="000000"/>
          <w:sz w:val="24"/>
          <w:szCs w:val="24"/>
        </w:rPr>
        <w:t>)</w:t>
      </w:r>
      <w:r w:rsidR="00FD5E5F" w:rsidRPr="00C97641">
        <w:rPr>
          <w:rFonts w:cs="Times New Roman"/>
          <w:color w:val="000000"/>
          <w:sz w:val="24"/>
          <w:szCs w:val="24"/>
        </w:rPr>
        <w:t>, see calendar below.</w:t>
      </w:r>
      <w:r w:rsidR="009564B5">
        <w:rPr>
          <w:rFonts w:cs="Times New Roman"/>
          <w:color w:val="000000"/>
          <w:sz w:val="24"/>
          <w:szCs w:val="24"/>
        </w:rPr>
        <w:t xml:space="preserve"> </w:t>
      </w:r>
    </w:p>
    <w:p w:rsidR="00107A39" w:rsidRPr="00E20B14" w:rsidRDefault="00107A39" w:rsidP="00107A39">
      <w:pPr>
        <w:autoSpaceDE w:val="0"/>
        <w:autoSpaceDN w:val="0"/>
        <w:adjustRightInd w:val="0"/>
        <w:spacing w:after="0" w:line="240" w:lineRule="auto"/>
        <w:rPr>
          <w:rFonts w:cs="Times New Roman"/>
          <w:b/>
          <w:bCs/>
          <w:color w:val="000000"/>
          <w:sz w:val="24"/>
          <w:szCs w:val="24"/>
        </w:rPr>
      </w:pPr>
    </w:p>
    <w:p w:rsidR="00603200" w:rsidRPr="00E20B14" w:rsidRDefault="00107A39" w:rsidP="004B262E">
      <w:pPr>
        <w:autoSpaceDE w:val="0"/>
        <w:autoSpaceDN w:val="0"/>
        <w:adjustRightInd w:val="0"/>
        <w:spacing w:after="0" w:line="240" w:lineRule="auto"/>
        <w:rPr>
          <w:rFonts w:cs="Times New Roman"/>
          <w:color w:val="000000"/>
          <w:sz w:val="24"/>
          <w:szCs w:val="24"/>
        </w:rPr>
      </w:pPr>
      <w:r w:rsidRPr="00E20B14">
        <w:rPr>
          <w:rFonts w:cs="Times New Roman"/>
          <w:b/>
          <w:bCs/>
          <w:color w:val="000000"/>
          <w:sz w:val="24"/>
          <w:szCs w:val="24"/>
        </w:rPr>
        <w:t xml:space="preserve">Essays: </w:t>
      </w:r>
      <w:r w:rsidR="00FD5E5F" w:rsidRPr="001550E4">
        <w:rPr>
          <w:rFonts w:cs="Times New Roman"/>
          <w:bCs/>
          <w:color w:val="000000"/>
          <w:sz w:val="24"/>
          <w:szCs w:val="24"/>
        </w:rPr>
        <w:t xml:space="preserve">5 </w:t>
      </w:r>
      <w:r w:rsidR="00FD5E5F" w:rsidRPr="00E20B14">
        <w:rPr>
          <w:rFonts w:cs="Times New Roman"/>
          <w:bCs/>
          <w:color w:val="000000"/>
          <w:sz w:val="24"/>
          <w:szCs w:val="24"/>
        </w:rPr>
        <w:t>s</w:t>
      </w:r>
      <w:r w:rsidRPr="00E20B14">
        <w:rPr>
          <w:rFonts w:cs="Times New Roman"/>
          <w:bCs/>
          <w:color w:val="000000"/>
          <w:sz w:val="24"/>
          <w:szCs w:val="24"/>
        </w:rPr>
        <w:t>hort essays</w:t>
      </w:r>
      <w:r w:rsidR="00FD5E5F" w:rsidRPr="00E20B14">
        <w:rPr>
          <w:rFonts w:cs="Times New Roman"/>
          <w:bCs/>
          <w:color w:val="000000"/>
          <w:sz w:val="24"/>
          <w:szCs w:val="24"/>
        </w:rPr>
        <w:t xml:space="preserve"> assignments</w:t>
      </w:r>
      <w:r w:rsidR="00603200" w:rsidRPr="00E20B14">
        <w:rPr>
          <w:rFonts w:cs="Times New Roman"/>
          <w:bCs/>
          <w:color w:val="000000"/>
          <w:sz w:val="24"/>
          <w:szCs w:val="24"/>
        </w:rPr>
        <w:t xml:space="preserve"> </w:t>
      </w:r>
      <w:r w:rsidR="00FD5E5F" w:rsidRPr="00E20B14">
        <w:rPr>
          <w:rFonts w:cs="Times New Roman"/>
          <w:bCs/>
          <w:color w:val="000000"/>
          <w:sz w:val="24"/>
          <w:szCs w:val="24"/>
        </w:rPr>
        <w:t>will be</w:t>
      </w:r>
      <w:r w:rsidR="00C03AB1">
        <w:rPr>
          <w:rFonts w:cs="Times New Roman"/>
          <w:bCs/>
          <w:color w:val="000000"/>
          <w:sz w:val="24"/>
          <w:szCs w:val="24"/>
        </w:rPr>
        <w:t xml:space="preserve"> due by 11:59 pm </w:t>
      </w:r>
      <w:r w:rsidR="00FD5E5F" w:rsidRPr="00E20B14">
        <w:rPr>
          <w:rFonts w:cs="Times New Roman"/>
          <w:bCs/>
          <w:color w:val="000000"/>
          <w:sz w:val="24"/>
          <w:szCs w:val="24"/>
        </w:rPr>
        <w:t xml:space="preserve">on the </w:t>
      </w:r>
      <w:r w:rsidR="00C03AB1">
        <w:rPr>
          <w:rFonts w:cs="Times New Roman"/>
          <w:bCs/>
          <w:color w:val="000000"/>
          <w:sz w:val="24"/>
          <w:szCs w:val="24"/>
        </w:rPr>
        <w:t xml:space="preserve">Sunday </w:t>
      </w:r>
      <w:r w:rsidR="00FD5E5F" w:rsidRPr="00E20B14">
        <w:rPr>
          <w:rFonts w:cs="Times New Roman"/>
          <w:bCs/>
          <w:color w:val="000000"/>
          <w:sz w:val="24"/>
          <w:szCs w:val="24"/>
        </w:rPr>
        <w:t>of their respective week, see calendar below.</w:t>
      </w:r>
      <w:r w:rsidR="009564B5">
        <w:rPr>
          <w:rFonts w:cs="Times New Roman"/>
          <w:bCs/>
          <w:color w:val="000000"/>
          <w:sz w:val="24"/>
          <w:szCs w:val="24"/>
        </w:rPr>
        <w:t xml:space="preserve"> </w:t>
      </w:r>
      <w:r w:rsidR="00FD5E5F" w:rsidRPr="00E20B14">
        <w:rPr>
          <w:rFonts w:cs="Times New Roman"/>
          <w:color w:val="000000"/>
          <w:sz w:val="24"/>
          <w:szCs w:val="24"/>
        </w:rPr>
        <w:t>S</w:t>
      </w:r>
      <w:r w:rsidRPr="00E20B14">
        <w:rPr>
          <w:rFonts w:cs="Times New Roman"/>
          <w:color w:val="000000"/>
          <w:sz w:val="24"/>
          <w:szCs w:val="24"/>
        </w:rPr>
        <w:t>ubmit</w:t>
      </w:r>
      <w:r w:rsidR="00FD5E5F" w:rsidRPr="00E20B14">
        <w:rPr>
          <w:rFonts w:cs="Times New Roman"/>
          <w:color w:val="000000"/>
          <w:sz w:val="24"/>
          <w:szCs w:val="24"/>
        </w:rPr>
        <w:t xml:space="preserve"> the short essay</w:t>
      </w:r>
      <w:r w:rsidRPr="00E20B14">
        <w:rPr>
          <w:rFonts w:cs="Times New Roman"/>
          <w:color w:val="000000"/>
          <w:sz w:val="24"/>
          <w:szCs w:val="24"/>
        </w:rPr>
        <w:t xml:space="preserve"> </w:t>
      </w:r>
      <w:r w:rsidR="00FD5E5F" w:rsidRPr="00E20B14">
        <w:rPr>
          <w:rFonts w:cs="Times New Roman"/>
          <w:color w:val="000000"/>
          <w:sz w:val="24"/>
          <w:szCs w:val="24"/>
        </w:rPr>
        <w:t xml:space="preserve">assignments </w:t>
      </w:r>
      <w:r w:rsidRPr="00E20B14">
        <w:rPr>
          <w:rFonts w:cs="Times New Roman"/>
          <w:color w:val="000000"/>
          <w:sz w:val="24"/>
          <w:szCs w:val="24"/>
        </w:rPr>
        <w:t>to me via email</w:t>
      </w:r>
      <w:r w:rsidR="004B262E" w:rsidRPr="00E20B14">
        <w:rPr>
          <w:rFonts w:cs="Times New Roman"/>
          <w:color w:val="000000"/>
          <w:sz w:val="24"/>
          <w:szCs w:val="24"/>
        </w:rPr>
        <w:t xml:space="preserve"> </w:t>
      </w:r>
      <w:r w:rsidRPr="00E20B14">
        <w:rPr>
          <w:rFonts w:cs="Times New Roman"/>
          <w:color w:val="000000"/>
          <w:sz w:val="24"/>
          <w:szCs w:val="24"/>
        </w:rPr>
        <w:t>(</w:t>
      </w:r>
      <w:hyperlink r:id="rId11" w:history="1">
        <w:r w:rsidR="00926048" w:rsidRPr="008673C8">
          <w:rPr>
            <w:rStyle w:val="Hyperlink"/>
            <w:rFonts w:cs="Times New Roman"/>
            <w:sz w:val="24"/>
            <w:szCs w:val="24"/>
          </w:rPr>
          <w:t>mattoxc@onid.oregonstate.edu</w:t>
        </w:r>
      </w:hyperlink>
      <w:r w:rsidR="00603200" w:rsidRPr="00E20B14">
        <w:rPr>
          <w:rFonts w:cs="Times New Roman"/>
          <w:color w:val="000000"/>
          <w:sz w:val="24"/>
          <w:szCs w:val="24"/>
        </w:rPr>
        <w:t>)</w:t>
      </w:r>
      <w:r w:rsidR="00D63E32" w:rsidRPr="00E20B14">
        <w:rPr>
          <w:rFonts w:cs="Times New Roman"/>
          <w:color w:val="000000"/>
          <w:sz w:val="24"/>
          <w:szCs w:val="24"/>
        </w:rPr>
        <w:t xml:space="preserve"> </w:t>
      </w:r>
      <w:r w:rsidR="00603200" w:rsidRPr="00E20B14">
        <w:rPr>
          <w:rFonts w:cs="Times New Roman"/>
          <w:color w:val="000000"/>
          <w:sz w:val="24"/>
          <w:szCs w:val="24"/>
        </w:rPr>
        <w:t>as a</w:t>
      </w:r>
      <w:r w:rsidRPr="00E20B14">
        <w:rPr>
          <w:rFonts w:cs="Times New Roman"/>
          <w:color w:val="000000"/>
          <w:sz w:val="24"/>
          <w:szCs w:val="24"/>
        </w:rPr>
        <w:t xml:space="preserve"> </w:t>
      </w:r>
      <w:r w:rsidR="00603200" w:rsidRPr="00E20B14">
        <w:rPr>
          <w:rFonts w:cs="Times New Roman"/>
          <w:color w:val="000000"/>
          <w:sz w:val="24"/>
          <w:szCs w:val="24"/>
        </w:rPr>
        <w:t xml:space="preserve">PDF </w:t>
      </w:r>
      <w:r w:rsidR="00180F4F" w:rsidRPr="00E20B14">
        <w:rPr>
          <w:rFonts w:cs="Times New Roman"/>
          <w:color w:val="000000"/>
          <w:sz w:val="24"/>
          <w:szCs w:val="24"/>
        </w:rPr>
        <w:t xml:space="preserve">or </w:t>
      </w:r>
      <w:r w:rsidRPr="00E20B14">
        <w:rPr>
          <w:rFonts w:cs="Times New Roman"/>
          <w:color w:val="000000"/>
          <w:sz w:val="24"/>
          <w:szCs w:val="24"/>
        </w:rPr>
        <w:t>word document.</w:t>
      </w:r>
      <w:r w:rsidR="009564B5">
        <w:rPr>
          <w:rFonts w:cs="Times New Roman"/>
          <w:color w:val="000000"/>
          <w:sz w:val="24"/>
          <w:szCs w:val="24"/>
        </w:rPr>
        <w:t xml:space="preserve"> </w:t>
      </w:r>
      <w:r w:rsidR="008962FD" w:rsidRPr="00E20B14">
        <w:rPr>
          <w:rFonts w:cs="Times New Roman"/>
          <w:color w:val="000000"/>
          <w:sz w:val="24"/>
          <w:szCs w:val="24"/>
        </w:rPr>
        <w:t>Short essays 1</w:t>
      </w:r>
      <w:r w:rsidR="00603200" w:rsidRPr="00E20B14">
        <w:rPr>
          <w:rFonts w:cs="Times New Roman"/>
          <w:color w:val="000000"/>
          <w:sz w:val="24"/>
          <w:szCs w:val="24"/>
        </w:rPr>
        <w:t xml:space="preserve"> </w:t>
      </w:r>
      <w:r w:rsidR="008962FD" w:rsidRPr="00E20B14">
        <w:rPr>
          <w:rFonts w:cs="Times New Roman"/>
          <w:color w:val="000000"/>
          <w:sz w:val="24"/>
          <w:szCs w:val="24"/>
        </w:rPr>
        <w:t xml:space="preserve">through </w:t>
      </w:r>
      <w:r w:rsidR="00863698" w:rsidRPr="00E20B14">
        <w:rPr>
          <w:rFonts w:cs="Times New Roman"/>
          <w:color w:val="000000"/>
          <w:sz w:val="24"/>
          <w:szCs w:val="24"/>
        </w:rPr>
        <w:t>5</w:t>
      </w:r>
      <w:r w:rsidRPr="00E20B14">
        <w:rPr>
          <w:rFonts w:cs="Times New Roman"/>
          <w:color w:val="000000"/>
          <w:sz w:val="24"/>
          <w:szCs w:val="24"/>
        </w:rPr>
        <w:t xml:space="preserve"> are worth 10 points each for a total of </w:t>
      </w:r>
      <w:r w:rsidR="00863698" w:rsidRPr="00E20B14">
        <w:rPr>
          <w:rFonts w:cs="Times New Roman"/>
          <w:color w:val="000000"/>
          <w:sz w:val="24"/>
          <w:szCs w:val="24"/>
        </w:rPr>
        <w:t>5</w:t>
      </w:r>
      <w:r w:rsidRPr="00E20B14">
        <w:rPr>
          <w:rFonts w:cs="Times New Roman"/>
          <w:color w:val="000000"/>
          <w:sz w:val="24"/>
          <w:szCs w:val="24"/>
        </w:rPr>
        <w:t>0 points.</w:t>
      </w:r>
      <w:r w:rsidR="009564B5">
        <w:rPr>
          <w:rFonts w:cs="Times New Roman"/>
          <w:color w:val="000000"/>
          <w:sz w:val="24"/>
          <w:szCs w:val="24"/>
        </w:rPr>
        <w:t xml:space="preserve"> </w:t>
      </w:r>
      <w:r w:rsidR="00603200" w:rsidRPr="00E20B14">
        <w:rPr>
          <w:rFonts w:cs="Times New Roman"/>
          <w:color w:val="000000"/>
          <w:sz w:val="24"/>
          <w:szCs w:val="24"/>
        </w:rPr>
        <w:t>Short essay answers should be one page (250-300 words)</w:t>
      </w:r>
      <w:r w:rsidR="00863698" w:rsidRPr="00E20B14">
        <w:rPr>
          <w:rFonts w:cs="Times New Roman"/>
          <w:color w:val="000000"/>
          <w:sz w:val="24"/>
          <w:szCs w:val="24"/>
        </w:rPr>
        <w:t>.</w:t>
      </w:r>
      <w:r w:rsidR="00C97641">
        <w:rPr>
          <w:rFonts w:cs="Times New Roman"/>
          <w:color w:val="000000"/>
          <w:sz w:val="24"/>
          <w:szCs w:val="24"/>
        </w:rPr>
        <w:t xml:space="preserve">  See calendar below for Weeks when essays are due. </w:t>
      </w:r>
    </w:p>
    <w:p w:rsidR="00603200" w:rsidRPr="00E20B14" w:rsidRDefault="00603200" w:rsidP="004B262E">
      <w:pPr>
        <w:autoSpaceDE w:val="0"/>
        <w:autoSpaceDN w:val="0"/>
        <w:adjustRightInd w:val="0"/>
        <w:spacing w:after="0" w:line="240" w:lineRule="auto"/>
        <w:rPr>
          <w:rFonts w:cs="Times New Roman"/>
          <w:color w:val="000000"/>
          <w:sz w:val="24"/>
          <w:szCs w:val="24"/>
        </w:rPr>
      </w:pPr>
    </w:p>
    <w:p w:rsidR="00107A39" w:rsidRDefault="00107A39" w:rsidP="004B262E">
      <w:pPr>
        <w:autoSpaceDE w:val="0"/>
        <w:autoSpaceDN w:val="0"/>
        <w:adjustRightInd w:val="0"/>
        <w:spacing w:after="0" w:line="240" w:lineRule="auto"/>
        <w:rPr>
          <w:rFonts w:cs="Times New Roman"/>
          <w:color w:val="000000"/>
          <w:sz w:val="24"/>
          <w:szCs w:val="24"/>
        </w:rPr>
      </w:pPr>
      <w:r w:rsidRPr="00E20B14">
        <w:rPr>
          <w:rFonts w:cs="Times New Roman"/>
          <w:b/>
          <w:color w:val="000000"/>
          <w:sz w:val="24"/>
          <w:szCs w:val="24"/>
        </w:rPr>
        <w:t>Best Management Plan</w:t>
      </w:r>
      <w:r w:rsidR="00603200" w:rsidRPr="00E20B14">
        <w:rPr>
          <w:rFonts w:cs="Times New Roman"/>
          <w:b/>
          <w:color w:val="000000"/>
          <w:sz w:val="24"/>
          <w:szCs w:val="24"/>
        </w:rPr>
        <w:t>:</w:t>
      </w:r>
      <w:r w:rsidRPr="00E20B14">
        <w:rPr>
          <w:rFonts w:cs="Times New Roman"/>
          <w:color w:val="000000"/>
          <w:sz w:val="24"/>
          <w:szCs w:val="24"/>
        </w:rPr>
        <w:t xml:space="preserve"> </w:t>
      </w:r>
      <w:r w:rsidR="00D63E32" w:rsidRPr="00E20B14">
        <w:rPr>
          <w:rFonts w:cs="Times New Roman"/>
          <w:bCs/>
          <w:color w:val="000000"/>
          <w:sz w:val="24"/>
          <w:szCs w:val="24"/>
        </w:rPr>
        <w:t>The Best Management Plan</w:t>
      </w:r>
      <w:r w:rsidR="00D63E32" w:rsidRPr="00E20B14">
        <w:rPr>
          <w:rFonts w:cs="Times New Roman"/>
          <w:b/>
          <w:bCs/>
          <w:color w:val="000000"/>
          <w:sz w:val="24"/>
          <w:szCs w:val="24"/>
        </w:rPr>
        <w:t xml:space="preserve"> </w:t>
      </w:r>
      <w:r w:rsidR="00CA290F">
        <w:rPr>
          <w:rFonts w:cs="Times New Roman"/>
          <w:color w:val="000000"/>
          <w:sz w:val="24"/>
          <w:szCs w:val="24"/>
        </w:rPr>
        <w:t>must</w:t>
      </w:r>
      <w:r w:rsidR="00CA290F" w:rsidRPr="00E20B14">
        <w:rPr>
          <w:rFonts w:cs="Times New Roman"/>
          <w:color w:val="000000"/>
          <w:sz w:val="24"/>
          <w:szCs w:val="24"/>
        </w:rPr>
        <w:t xml:space="preserve"> </w:t>
      </w:r>
      <w:r w:rsidR="00D63E32" w:rsidRPr="00E20B14">
        <w:rPr>
          <w:rFonts w:cs="Times New Roman"/>
          <w:color w:val="000000"/>
          <w:sz w:val="24"/>
          <w:szCs w:val="24"/>
        </w:rPr>
        <w:t>be submitted to me via email (</w:t>
      </w:r>
      <w:hyperlink r:id="rId12" w:history="1">
        <w:r w:rsidR="00926048" w:rsidRPr="008673C8">
          <w:rPr>
            <w:rStyle w:val="Hyperlink"/>
            <w:rFonts w:cs="Times New Roman"/>
            <w:sz w:val="24"/>
            <w:szCs w:val="24"/>
          </w:rPr>
          <w:t>mattoxc@onid.oregonstate.edu</w:t>
        </w:r>
      </w:hyperlink>
      <w:r w:rsidR="00D63E32" w:rsidRPr="00E20B14">
        <w:rPr>
          <w:rFonts w:cs="Times New Roman"/>
          <w:color w:val="000000"/>
          <w:sz w:val="24"/>
          <w:szCs w:val="24"/>
        </w:rPr>
        <w:t xml:space="preserve">) as a PDF or word document </w:t>
      </w:r>
      <w:r w:rsidR="00C03AB1">
        <w:rPr>
          <w:rFonts w:cs="Times New Roman"/>
          <w:color w:val="000000"/>
          <w:sz w:val="24"/>
          <w:szCs w:val="24"/>
        </w:rPr>
        <w:t xml:space="preserve">by 11:59 pm </w:t>
      </w:r>
      <w:r w:rsidR="00863698" w:rsidRPr="00E20B14">
        <w:rPr>
          <w:rFonts w:cs="Times New Roman"/>
          <w:color w:val="000000"/>
          <w:sz w:val="24"/>
          <w:szCs w:val="24"/>
        </w:rPr>
        <w:t xml:space="preserve">on </w:t>
      </w:r>
      <w:r w:rsidR="00C97641" w:rsidRPr="00C97641">
        <w:rPr>
          <w:rFonts w:cs="Times New Roman"/>
          <w:color w:val="000000"/>
          <w:sz w:val="24"/>
          <w:szCs w:val="24"/>
        </w:rPr>
        <w:t xml:space="preserve">the </w:t>
      </w:r>
      <w:r w:rsidR="00C03AB1">
        <w:rPr>
          <w:rFonts w:cs="Times New Roman"/>
          <w:color w:val="000000"/>
          <w:sz w:val="24"/>
          <w:szCs w:val="24"/>
        </w:rPr>
        <w:t xml:space="preserve">Sunday </w:t>
      </w:r>
      <w:r w:rsidR="00C97641" w:rsidRPr="00C97641">
        <w:rPr>
          <w:rFonts w:cs="Times New Roman"/>
          <w:color w:val="000000"/>
          <w:sz w:val="24"/>
          <w:szCs w:val="24"/>
        </w:rPr>
        <w:t xml:space="preserve">of Week </w:t>
      </w:r>
      <w:r w:rsidR="00863698" w:rsidRPr="00C97641">
        <w:rPr>
          <w:rFonts w:cs="Times New Roman"/>
          <w:color w:val="000000"/>
          <w:sz w:val="24"/>
          <w:szCs w:val="24"/>
        </w:rPr>
        <w:t>10.</w:t>
      </w:r>
      <w:r w:rsidR="009564B5" w:rsidRPr="00C97641">
        <w:rPr>
          <w:rFonts w:cs="Times New Roman"/>
          <w:color w:val="000000"/>
          <w:sz w:val="24"/>
          <w:szCs w:val="24"/>
        </w:rPr>
        <w:t xml:space="preserve"> </w:t>
      </w:r>
      <w:r w:rsidR="00D63E32" w:rsidRPr="00C97641">
        <w:rPr>
          <w:rFonts w:cs="Times New Roman"/>
          <w:color w:val="000000"/>
          <w:sz w:val="24"/>
          <w:szCs w:val="24"/>
        </w:rPr>
        <w:t xml:space="preserve">It </w:t>
      </w:r>
      <w:r w:rsidRPr="00C97641">
        <w:rPr>
          <w:rFonts w:cs="Times New Roman"/>
          <w:color w:val="000000"/>
          <w:sz w:val="24"/>
          <w:szCs w:val="24"/>
        </w:rPr>
        <w:t>is worth 30 points</w:t>
      </w:r>
      <w:r w:rsidR="00D63E32" w:rsidRPr="00C97641">
        <w:rPr>
          <w:rFonts w:cs="Times New Roman"/>
          <w:color w:val="000000"/>
          <w:sz w:val="24"/>
          <w:szCs w:val="24"/>
        </w:rPr>
        <w:t xml:space="preserve"> and </w:t>
      </w:r>
      <w:r w:rsidR="008962FD" w:rsidRPr="00C97641">
        <w:rPr>
          <w:rFonts w:cs="Times New Roman"/>
          <w:color w:val="000000"/>
          <w:sz w:val="24"/>
          <w:szCs w:val="24"/>
        </w:rPr>
        <w:t>should be 3</w:t>
      </w:r>
      <w:r w:rsidR="003914A7" w:rsidRPr="00C97641">
        <w:rPr>
          <w:rFonts w:cs="Times New Roman"/>
          <w:color w:val="000000"/>
          <w:sz w:val="24"/>
          <w:szCs w:val="24"/>
        </w:rPr>
        <w:t xml:space="preserve"> or 4</w:t>
      </w:r>
      <w:r w:rsidR="008962FD" w:rsidRPr="00C97641">
        <w:rPr>
          <w:rFonts w:cs="Times New Roman"/>
          <w:color w:val="000000"/>
          <w:sz w:val="24"/>
          <w:szCs w:val="24"/>
        </w:rPr>
        <w:t xml:space="preserve"> pages (12 </w:t>
      </w:r>
      <w:r w:rsidR="004B262E" w:rsidRPr="00C97641">
        <w:rPr>
          <w:rFonts w:cs="Times New Roman"/>
          <w:color w:val="000000"/>
          <w:sz w:val="24"/>
          <w:szCs w:val="24"/>
        </w:rPr>
        <w:t>font,</w:t>
      </w:r>
      <w:r w:rsidR="008962FD" w:rsidRPr="00C97641">
        <w:rPr>
          <w:rFonts w:cs="Times New Roman"/>
          <w:color w:val="000000"/>
          <w:sz w:val="24"/>
          <w:szCs w:val="24"/>
        </w:rPr>
        <w:t xml:space="preserve"> double spaced).</w:t>
      </w:r>
      <w:r w:rsidR="009564B5">
        <w:rPr>
          <w:rFonts w:cs="Times New Roman"/>
          <w:color w:val="000000"/>
          <w:sz w:val="24"/>
          <w:szCs w:val="24"/>
        </w:rPr>
        <w:t xml:space="preserve"> </w:t>
      </w:r>
    </w:p>
    <w:p w:rsidR="00C97641" w:rsidRDefault="00C97641" w:rsidP="004B262E">
      <w:pPr>
        <w:autoSpaceDE w:val="0"/>
        <w:autoSpaceDN w:val="0"/>
        <w:adjustRightInd w:val="0"/>
        <w:spacing w:after="0" w:line="240" w:lineRule="auto"/>
        <w:rPr>
          <w:rFonts w:cs="Times New Roman"/>
          <w:color w:val="000000"/>
          <w:sz w:val="24"/>
          <w:szCs w:val="24"/>
        </w:rPr>
      </w:pPr>
    </w:p>
    <w:p w:rsidR="00C97641" w:rsidRDefault="00C97641" w:rsidP="004B262E">
      <w:pPr>
        <w:autoSpaceDE w:val="0"/>
        <w:autoSpaceDN w:val="0"/>
        <w:adjustRightInd w:val="0"/>
        <w:spacing w:after="0" w:line="240" w:lineRule="auto"/>
        <w:rPr>
          <w:rFonts w:cs="Times New Roman"/>
          <w:color w:val="000000"/>
          <w:sz w:val="24"/>
          <w:szCs w:val="24"/>
        </w:rPr>
      </w:pPr>
    </w:p>
    <w:p w:rsidR="00C97641" w:rsidRDefault="00C97641" w:rsidP="004B262E">
      <w:pPr>
        <w:autoSpaceDE w:val="0"/>
        <w:autoSpaceDN w:val="0"/>
        <w:adjustRightInd w:val="0"/>
        <w:spacing w:after="0" w:line="240" w:lineRule="auto"/>
        <w:rPr>
          <w:rFonts w:cs="Times New Roman"/>
          <w:color w:val="000000"/>
          <w:sz w:val="24"/>
          <w:szCs w:val="24"/>
        </w:rPr>
      </w:pPr>
    </w:p>
    <w:p w:rsidR="00C97641" w:rsidRDefault="00C97641" w:rsidP="004B262E">
      <w:pPr>
        <w:autoSpaceDE w:val="0"/>
        <w:autoSpaceDN w:val="0"/>
        <w:adjustRightInd w:val="0"/>
        <w:spacing w:after="0" w:line="240" w:lineRule="auto"/>
        <w:rPr>
          <w:rFonts w:cs="Times New Roman"/>
          <w:color w:val="000000"/>
          <w:sz w:val="24"/>
          <w:szCs w:val="24"/>
        </w:rPr>
      </w:pPr>
    </w:p>
    <w:p w:rsidR="004B262E" w:rsidRPr="00B26614" w:rsidRDefault="00DF6379" w:rsidP="00E20B14">
      <w:pPr>
        <w:autoSpaceDE w:val="0"/>
        <w:autoSpaceDN w:val="0"/>
        <w:adjustRightInd w:val="0"/>
        <w:spacing w:after="0" w:line="240" w:lineRule="auto"/>
        <w:jc w:val="center"/>
        <w:rPr>
          <w:rFonts w:cs="Times New Roman"/>
          <w:b/>
          <w:sz w:val="24"/>
          <w:szCs w:val="24"/>
        </w:rPr>
      </w:pPr>
      <w:r w:rsidRPr="00B26614">
        <w:rPr>
          <w:rFonts w:cs="Times New Roman"/>
          <w:b/>
          <w:sz w:val="24"/>
          <w:szCs w:val="24"/>
        </w:rPr>
        <w:lastRenderedPageBreak/>
        <w:t>Total Points Possible and Evaluation of Student Performance:</w:t>
      </w:r>
    </w:p>
    <w:p w:rsidR="00DF6379" w:rsidRPr="00E20B14" w:rsidRDefault="00DF6379" w:rsidP="004B262E">
      <w:pPr>
        <w:autoSpaceDE w:val="0"/>
        <w:autoSpaceDN w:val="0"/>
        <w:adjustRightInd w:val="0"/>
        <w:spacing w:after="0" w:line="240" w:lineRule="auto"/>
        <w:rPr>
          <w:rFonts w:cs="Times New Roman"/>
          <w:sz w:val="24"/>
          <w:szCs w:val="24"/>
        </w:rPr>
      </w:pPr>
    </w:p>
    <w:tbl>
      <w:tblPr>
        <w:tblStyle w:val="TableGrid"/>
        <w:tblW w:w="0" w:type="auto"/>
        <w:jc w:val="center"/>
        <w:tblLook w:val="04A0" w:firstRow="1" w:lastRow="0" w:firstColumn="1" w:lastColumn="0" w:noHBand="0" w:noVBand="1"/>
      </w:tblPr>
      <w:tblGrid>
        <w:gridCol w:w="3289"/>
        <w:gridCol w:w="1890"/>
      </w:tblGrid>
      <w:tr w:rsidR="00DF6379" w:rsidRPr="00E20B14" w:rsidTr="00DF6379">
        <w:trPr>
          <w:jc w:val="center"/>
        </w:trPr>
        <w:tc>
          <w:tcPr>
            <w:tcW w:w="3289" w:type="dxa"/>
          </w:tcPr>
          <w:p w:rsidR="00D96F15" w:rsidRPr="00E20B14" w:rsidRDefault="00D96F15" w:rsidP="008962FD">
            <w:pPr>
              <w:autoSpaceDE w:val="0"/>
              <w:autoSpaceDN w:val="0"/>
              <w:adjustRightInd w:val="0"/>
              <w:rPr>
                <w:rFonts w:cs="Times New Roman"/>
                <w:b/>
                <w:bCs/>
                <w:sz w:val="24"/>
                <w:szCs w:val="24"/>
              </w:rPr>
            </w:pPr>
          </w:p>
        </w:tc>
        <w:tc>
          <w:tcPr>
            <w:tcW w:w="1890" w:type="dxa"/>
          </w:tcPr>
          <w:p w:rsidR="00D96F15" w:rsidRPr="00E20B14" w:rsidRDefault="00D96F15" w:rsidP="00D96F15">
            <w:pPr>
              <w:autoSpaceDE w:val="0"/>
              <w:autoSpaceDN w:val="0"/>
              <w:adjustRightInd w:val="0"/>
              <w:jc w:val="center"/>
              <w:rPr>
                <w:rFonts w:cs="Times New Roman"/>
                <w:b/>
                <w:bCs/>
                <w:sz w:val="24"/>
                <w:szCs w:val="24"/>
              </w:rPr>
            </w:pPr>
            <w:r w:rsidRPr="00E20B14">
              <w:rPr>
                <w:rFonts w:cs="Times New Roman"/>
                <w:b/>
                <w:bCs/>
                <w:sz w:val="24"/>
                <w:szCs w:val="24"/>
              </w:rPr>
              <w:t>Points Possible</w:t>
            </w:r>
          </w:p>
        </w:tc>
      </w:tr>
      <w:tr w:rsidR="00DF6379" w:rsidRPr="00E20B14" w:rsidTr="00DF6379">
        <w:trPr>
          <w:trHeight w:val="215"/>
          <w:jc w:val="center"/>
        </w:trPr>
        <w:tc>
          <w:tcPr>
            <w:tcW w:w="3289" w:type="dxa"/>
          </w:tcPr>
          <w:p w:rsidR="00D96F15" w:rsidRPr="00E20B14" w:rsidRDefault="00D96F15" w:rsidP="008962FD">
            <w:pPr>
              <w:tabs>
                <w:tab w:val="left" w:pos="3720"/>
              </w:tabs>
              <w:autoSpaceDE w:val="0"/>
              <w:autoSpaceDN w:val="0"/>
              <w:adjustRightInd w:val="0"/>
              <w:rPr>
                <w:rFonts w:cs="Times New Roman"/>
                <w:sz w:val="24"/>
                <w:szCs w:val="24"/>
              </w:rPr>
            </w:pPr>
            <w:r w:rsidRPr="00E20B14">
              <w:rPr>
                <w:rFonts w:cs="Times New Roman"/>
                <w:sz w:val="24"/>
                <w:szCs w:val="24"/>
              </w:rPr>
              <w:t>Exam 1</w:t>
            </w:r>
          </w:p>
        </w:tc>
        <w:tc>
          <w:tcPr>
            <w:tcW w:w="1890" w:type="dxa"/>
          </w:tcPr>
          <w:p w:rsidR="00D96F15" w:rsidRPr="00E20B14" w:rsidRDefault="00D96F15" w:rsidP="00D96F15">
            <w:pPr>
              <w:autoSpaceDE w:val="0"/>
              <w:autoSpaceDN w:val="0"/>
              <w:adjustRightInd w:val="0"/>
              <w:jc w:val="center"/>
              <w:rPr>
                <w:rFonts w:cs="Times New Roman"/>
                <w:bCs/>
                <w:sz w:val="24"/>
                <w:szCs w:val="24"/>
              </w:rPr>
            </w:pPr>
            <w:r w:rsidRPr="00E20B14">
              <w:rPr>
                <w:rFonts w:cs="Times New Roman"/>
                <w:bCs/>
                <w:sz w:val="24"/>
                <w:szCs w:val="24"/>
              </w:rPr>
              <w:t>100</w:t>
            </w:r>
          </w:p>
        </w:tc>
      </w:tr>
      <w:tr w:rsidR="00DF6379" w:rsidRPr="00E20B14" w:rsidTr="00DF6379">
        <w:trPr>
          <w:jc w:val="center"/>
        </w:trPr>
        <w:tc>
          <w:tcPr>
            <w:tcW w:w="3289" w:type="dxa"/>
          </w:tcPr>
          <w:p w:rsidR="00D96F15" w:rsidRPr="00E20B14" w:rsidRDefault="00D96F15" w:rsidP="008962FD">
            <w:pPr>
              <w:autoSpaceDE w:val="0"/>
              <w:autoSpaceDN w:val="0"/>
              <w:adjustRightInd w:val="0"/>
              <w:rPr>
                <w:rFonts w:cs="Times New Roman"/>
                <w:sz w:val="24"/>
                <w:szCs w:val="24"/>
              </w:rPr>
            </w:pPr>
            <w:r w:rsidRPr="00E20B14">
              <w:rPr>
                <w:rFonts w:cs="Times New Roman"/>
                <w:sz w:val="24"/>
                <w:szCs w:val="24"/>
              </w:rPr>
              <w:t>Exam 2</w:t>
            </w:r>
          </w:p>
        </w:tc>
        <w:tc>
          <w:tcPr>
            <w:tcW w:w="1890" w:type="dxa"/>
          </w:tcPr>
          <w:p w:rsidR="00D96F15" w:rsidRPr="00E20B14" w:rsidRDefault="00D96F15" w:rsidP="00D96F15">
            <w:pPr>
              <w:autoSpaceDE w:val="0"/>
              <w:autoSpaceDN w:val="0"/>
              <w:adjustRightInd w:val="0"/>
              <w:jc w:val="center"/>
              <w:rPr>
                <w:rFonts w:cs="Times New Roman"/>
                <w:bCs/>
                <w:sz w:val="24"/>
                <w:szCs w:val="24"/>
              </w:rPr>
            </w:pPr>
            <w:r w:rsidRPr="00E20B14">
              <w:rPr>
                <w:rFonts w:cs="Times New Roman"/>
                <w:bCs/>
                <w:sz w:val="24"/>
                <w:szCs w:val="24"/>
              </w:rPr>
              <w:t>100</w:t>
            </w:r>
          </w:p>
        </w:tc>
      </w:tr>
      <w:tr w:rsidR="00DF6379" w:rsidRPr="00E20B14" w:rsidTr="00DF6379">
        <w:trPr>
          <w:jc w:val="center"/>
        </w:trPr>
        <w:tc>
          <w:tcPr>
            <w:tcW w:w="3289" w:type="dxa"/>
          </w:tcPr>
          <w:p w:rsidR="00D96F15" w:rsidRPr="00E20B14" w:rsidRDefault="00D96F15" w:rsidP="008962FD">
            <w:pPr>
              <w:autoSpaceDE w:val="0"/>
              <w:autoSpaceDN w:val="0"/>
              <w:adjustRightInd w:val="0"/>
              <w:rPr>
                <w:rFonts w:cs="Times New Roman"/>
                <w:sz w:val="24"/>
                <w:szCs w:val="24"/>
              </w:rPr>
            </w:pPr>
            <w:r w:rsidRPr="00E20B14">
              <w:rPr>
                <w:rFonts w:cs="Times New Roman"/>
                <w:sz w:val="24"/>
                <w:szCs w:val="24"/>
              </w:rPr>
              <w:t>Final Exam</w:t>
            </w:r>
          </w:p>
        </w:tc>
        <w:tc>
          <w:tcPr>
            <w:tcW w:w="1890" w:type="dxa"/>
          </w:tcPr>
          <w:p w:rsidR="00D96F15" w:rsidRPr="00E20B14" w:rsidRDefault="00EB4843" w:rsidP="00D96F15">
            <w:pPr>
              <w:autoSpaceDE w:val="0"/>
              <w:autoSpaceDN w:val="0"/>
              <w:adjustRightInd w:val="0"/>
              <w:jc w:val="center"/>
              <w:rPr>
                <w:rFonts w:cs="Times New Roman"/>
                <w:bCs/>
                <w:sz w:val="24"/>
                <w:szCs w:val="24"/>
              </w:rPr>
            </w:pPr>
            <w:r>
              <w:rPr>
                <w:rFonts w:cs="Times New Roman"/>
                <w:bCs/>
                <w:sz w:val="24"/>
                <w:szCs w:val="24"/>
              </w:rPr>
              <w:t>1</w:t>
            </w:r>
            <w:r w:rsidR="00D96F15" w:rsidRPr="00E20B14">
              <w:rPr>
                <w:rFonts w:cs="Times New Roman"/>
                <w:bCs/>
                <w:sz w:val="24"/>
                <w:szCs w:val="24"/>
              </w:rPr>
              <w:t>00</w:t>
            </w:r>
          </w:p>
        </w:tc>
      </w:tr>
      <w:tr w:rsidR="00DF6379" w:rsidRPr="00E20B14" w:rsidTr="00DF6379">
        <w:trPr>
          <w:jc w:val="center"/>
        </w:trPr>
        <w:tc>
          <w:tcPr>
            <w:tcW w:w="3289" w:type="dxa"/>
          </w:tcPr>
          <w:p w:rsidR="00DF6379" w:rsidRPr="00E20B14" w:rsidRDefault="00DF6379" w:rsidP="008962FD">
            <w:pPr>
              <w:autoSpaceDE w:val="0"/>
              <w:autoSpaceDN w:val="0"/>
              <w:adjustRightInd w:val="0"/>
              <w:rPr>
                <w:rFonts w:cs="Times New Roman"/>
                <w:sz w:val="24"/>
                <w:szCs w:val="24"/>
              </w:rPr>
            </w:pPr>
            <w:r w:rsidRPr="00E20B14">
              <w:rPr>
                <w:rFonts w:cs="Times New Roman"/>
                <w:sz w:val="24"/>
                <w:szCs w:val="24"/>
              </w:rPr>
              <w:t>Area and Fertilizer Homework</w:t>
            </w:r>
          </w:p>
        </w:tc>
        <w:tc>
          <w:tcPr>
            <w:tcW w:w="1890" w:type="dxa"/>
          </w:tcPr>
          <w:p w:rsidR="00DF6379" w:rsidRPr="00E20B14" w:rsidRDefault="00DF6379" w:rsidP="00D96F15">
            <w:pPr>
              <w:autoSpaceDE w:val="0"/>
              <w:autoSpaceDN w:val="0"/>
              <w:adjustRightInd w:val="0"/>
              <w:jc w:val="center"/>
              <w:rPr>
                <w:rFonts w:cs="Times New Roman"/>
                <w:bCs/>
                <w:sz w:val="24"/>
                <w:szCs w:val="24"/>
              </w:rPr>
            </w:pPr>
            <w:r w:rsidRPr="00E20B14">
              <w:rPr>
                <w:rFonts w:cs="Times New Roman"/>
                <w:bCs/>
                <w:sz w:val="24"/>
                <w:szCs w:val="24"/>
              </w:rPr>
              <w:t>100</w:t>
            </w:r>
          </w:p>
        </w:tc>
      </w:tr>
      <w:tr w:rsidR="00DF6379" w:rsidRPr="00E20B14" w:rsidTr="00DF6379">
        <w:trPr>
          <w:jc w:val="center"/>
        </w:trPr>
        <w:tc>
          <w:tcPr>
            <w:tcW w:w="3289" w:type="dxa"/>
          </w:tcPr>
          <w:p w:rsidR="00D96F15" w:rsidRPr="00E20B14" w:rsidRDefault="00D96F15" w:rsidP="008962FD">
            <w:pPr>
              <w:autoSpaceDE w:val="0"/>
              <w:autoSpaceDN w:val="0"/>
              <w:adjustRightInd w:val="0"/>
              <w:rPr>
                <w:rFonts w:cs="Times New Roman"/>
                <w:sz w:val="24"/>
                <w:szCs w:val="24"/>
              </w:rPr>
            </w:pPr>
            <w:r w:rsidRPr="00E20B14">
              <w:rPr>
                <w:rFonts w:cs="Times New Roman"/>
                <w:sz w:val="24"/>
                <w:szCs w:val="24"/>
              </w:rPr>
              <w:t>Quizzes</w:t>
            </w:r>
            <w:r w:rsidR="00E20B14">
              <w:rPr>
                <w:rFonts w:cs="Times New Roman"/>
                <w:sz w:val="24"/>
                <w:szCs w:val="24"/>
              </w:rPr>
              <w:t xml:space="preserve"> (1-5)</w:t>
            </w:r>
          </w:p>
        </w:tc>
        <w:tc>
          <w:tcPr>
            <w:tcW w:w="1890" w:type="dxa"/>
          </w:tcPr>
          <w:p w:rsidR="00D96F15" w:rsidRPr="00E20B14" w:rsidRDefault="00DF6379" w:rsidP="00D96F15">
            <w:pPr>
              <w:autoSpaceDE w:val="0"/>
              <w:autoSpaceDN w:val="0"/>
              <w:adjustRightInd w:val="0"/>
              <w:jc w:val="center"/>
              <w:rPr>
                <w:rFonts w:cs="Times New Roman"/>
                <w:bCs/>
                <w:sz w:val="24"/>
                <w:szCs w:val="24"/>
              </w:rPr>
            </w:pPr>
            <w:r w:rsidRPr="00E20B14">
              <w:rPr>
                <w:rFonts w:cs="Times New Roman"/>
                <w:bCs/>
                <w:sz w:val="24"/>
                <w:szCs w:val="24"/>
              </w:rPr>
              <w:t>5</w:t>
            </w:r>
            <w:r w:rsidR="00D96F15" w:rsidRPr="00E20B14">
              <w:rPr>
                <w:rFonts w:cs="Times New Roman"/>
                <w:bCs/>
                <w:sz w:val="24"/>
                <w:szCs w:val="24"/>
              </w:rPr>
              <w:t>0</w:t>
            </w:r>
          </w:p>
        </w:tc>
      </w:tr>
      <w:tr w:rsidR="00DF6379" w:rsidRPr="00E20B14" w:rsidTr="00DF6379">
        <w:trPr>
          <w:jc w:val="center"/>
        </w:trPr>
        <w:tc>
          <w:tcPr>
            <w:tcW w:w="3289" w:type="dxa"/>
          </w:tcPr>
          <w:p w:rsidR="00D96F15" w:rsidRPr="00E20B14" w:rsidRDefault="00D96F15" w:rsidP="008962FD">
            <w:pPr>
              <w:autoSpaceDE w:val="0"/>
              <w:autoSpaceDN w:val="0"/>
              <w:adjustRightInd w:val="0"/>
              <w:rPr>
                <w:rFonts w:cs="Times New Roman"/>
                <w:sz w:val="24"/>
                <w:szCs w:val="24"/>
              </w:rPr>
            </w:pPr>
            <w:r w:rsidRPr="00E20B14">
              <w:rPr>
                <w:rFonts w:cs="Times New Roman"/>
                <w:sz w:val="24"/>
                <w:szCs w:val="24"/>
              </w:rPr>
              <w:t>Short Essay</w:t>
            </w:r>
            <w:r w:rsidR="00E20B14">
              <w:rPr>
                <w:rFonts w:cs="Times New Roman"/>
                <w:sz w:val="24"/>
                <w:szCs w:val="24"/>
              </w:rPr>
              <w:t xml:space="preserve"> (1-5)</w:t>
            </w:r>
          </w:p>
        </w:tc>
        <w:tc>
          <w:tcPr>
            <w:tcW w:w="1890" w:type="dxa"/>
          </w:tcPr>
          <w:p w:rsidR="00D96F15" w:rsidRPr="00E20B14" w:rsidRDefault="00DF6379" w:rsidP="00D96F15">
            <w:pPr>
              <w:autoSpaceDE w:val="0"/>
              <w:autoSpaceDN w:val="0"/>
              <w:adjustRightInd w:val="0"/>
              <w:jc w:val="center"/>
              <w:rPr>
                <w:rFonts w:cs="Times New Roman"/>
                <w:bCs/>
                <w:sz w:val="24"/>
                <w:szCs w:val="24"/>
              </w:rPr>
            </w:pPr>
            <w:r w:rsidRPr="00E20B14">
              <w:rPr>
                <w:rFonts w:cs="Times New Roman"/>
                <w:bCs/>
                <w:sz w:val="24"/>
                <w:szCs w:val="24"/>
              </w:rPr>
              <w:t>5</w:t>
            </w:r>
            <w:r w:rsidR="00D96F15" w:rsidRPr="00E20B14">
              <w:rPr>
                <w:rFonts w:cs="Times New Roman"/>
                <w:bCs/>
                <w:sz w:val="24"/>
                <w:szCs w:val="24"/>
              </w:rPr>
              <w:t>0</w:t>
            </w:r>
          </w:p>
        </w:tc>
      </w:tr>
      <w:tr w:rsidR="00DF6379" w:rsidRPr="00E20B14" w:rsidTr="00DF6379">
        <w:trPr>
          <w:jc w:val="center"/>
        </w:trPr>
        <w:tc>
          <w:tcPr>
            <w:tcW w:w="3289" w:type="dxa"/>
          </w:tcPr>
          <w:p w:rsidR="00D96F15" w:rsidRPr="00E20B14" w:rsidRDefault="00D96F15" w:rsidP="008962FD">
            <w:pPr>
              <w:autoSpaceDE w:val="0"/>
              <w:autoSpaceDN w:val="0"/>
              <w:adjustRightInd w:val="0"/>
              <w:rPr>
                <w:rFonts w:cs="Times New Roman"/>
                <w:sz w:val="24"/>
                <w:szCs w:val="24"/>
              </w:rPr>
            </w:pPr>
            <w:r w:rsidRPr="00E20B14">
              <w:rPr>
                <w:rFonts w:cs="Times New Roman"/>
                <w:sz w:val="24"/>
                <w:szCs w:val="24"/>
              </w:rPr>
              <w:t>Best Management Plan</w:t>
            </w:r>
          </w:p>
        </w:tc>
        <w:tc>
          <w:tcPr>
            <w:tcW w:w="1890" w:type="dxa"/>
          </w:tcPr>
          <w:p w:rsidR="00D96F15" w:rsidRPr="00E20B14" w:rsidRDefault="00D96F15" w:rsidP="00D96F15">
            <w:pPr>
              <w:autoSpaceDE w:val="0"/>
              <w:autoSpaceDN w:val="0"/>
              <w:adjustRightInd w:val="0"/>
              <w:jc w:val="center"/>
              <w:rPr>
                <w:rFonts w:cs="Times New Roman"/>
                <w:bCs/>
                <w:sz w:val="24"/>
                <w:szCs w:val="24"/>
              </w:rPr>
            </w:pPr>
            <w:r w:rsidRPr="00E20B14">
              <w:rPr>
                <w:rFonts w:cs="Times New Roman"/>
                <w:bCs/>
                <w:sz w:val="24"/>
                <w:szCs w:val="24"/>
              </w:rPr>
              <w:t>30</w:t>
            </w:r>
          </w:p>
        </w:tc>
      </w:tr>
      <w:tr w:rsidR="00DF6379" w:rsidRPr="00E20B14" w:rsidTr="00DF6379">
        <w:trPr>
          <w:jc w:val="center"/>
        </w:trPr>
        <w:tc>
          <w:tcPr>
            <w:tcW w:w="3289" w:type="dxa"/>
          </w:tcPr>
          <w:p w:rsidR="00D96F15" w:rsidRPr="00E20B14" w:rsidRDefault="00D96F15" w:rsidP="007C2463">
            <w:pPr>
              <w:autoSpaceDE w:val="0"/>
              <w:autoSpaceDN w:val="0"/>
              <w:adjustRightInd w:val="0"/>
              <w:rPr>
                <w:rFonts w:cs="Times New Roman"/>
                <w:b/>
                <w:sz w:val="24"/>
                <w:szCs w:val="24"/>
              </w:rPr>
            </w:pPr>
            <w:r w:rsidRPr="00E20B14">
              <w:rPr>
                <w:rFonts w:cs="Times New Roman"/>
                <w:b/>
                <w:sz w:val="24"/>
                <w:szCs w:val="24"/>
              </w:rPr>
              <w:t>Total:</w:t>
            </w:r>
          </w:p>
        </w:tc>
        <w:tc>
          <w:tcPr>
            <w:tcW w:w="1890" w:type="dxa"/>
          </w:tcPr>
          <w:p w:rsidR="00D96F15" w:rsidRPr="00E20B14" w:rsidRDefault="00DF6379" w:rsidP="00D96F15">
            <w:pPr>
              <w:autoSpaceDE w:val="0"/>
              <w:autoSpaceDN w:val="0"/>
              <w:adjustRightInd w:val="0"/>
              <w:jc w:val="center"/>
              <w:rPr>
                <w:rFonts w:cs="Times New Roman"/>
                <w:b/>
                <w:bCs/>
                <w:sz w:val="24"/>
                <w:szCs w:val="24"/>
              </w:rPr>
            </w:pPr>
            <w:r w:rsidRPr="00E20B14">
              <w:rPr>
                <w:rFonts w:cs="Times New Roman"/>
                <w:b/>
                <w:bCs/>
                <w:sz w:val="24"/>
                <w:szCs w:val="24"/>
              </w:rPr>
              <w:t>63</w:t>
            </w:r>
            <w:r w:rsidR="00D96F15" w:rsidRPr="00E20B14">
              <w:rPr>
                <w:rFonts w:cs="Times New Roman"/>
                <w:b/>
                <w:bCs/>
                <w:sz w:val="24"/>
                <w:szCs w:val="24"/>
              </w:rPr>
              <w:t>0</w:t>
            </w:r>
          </w:p>
        </w:tc>
      </w:tr>
    </w:tbl>
    <w:p w:rsidR="00107A39" w:rsidRPr="00E20B14" w:rsidRDefault="00107A39" w:rsidP="007C2463">
      <w:pPr>
        <w:autoSpaceDE w:val="0"/>
        <w:autoSpaceDN w:val="0"/>
        <w:adjustRightInd w:val="0"/>
        <w:spacing w:after="0" w:line="240" w:lineRule="auto"/>
        <w:rPr>
          <w:rFonts w:cs="Times New Roman"/>
          <w:b/>
          <w:bCs/>
          <w:color w:val="000000"/>
          <w:sz w:val="24"/>
          <w:szCs w:val="24"/>
        </w:rPr>
      </w:pPr>
    </w:p>
    <w:p w:rsidR="003F60F2" w:rsidRPr="00E20B14" w:rsidRDefault="003F60F2" w:rsidP="00D96F15">
      <w:pPr>
        <w:pStyle w:val="NoSpacing"/>
        <w:rPr>
          <w:rFonts w:cs="Times New Roman"/>
          <w:b/>
          <w:bCs/>
          <w:color w:val="000000"/>
          <w:sz w:val="24"/>
          <w:szCs w:val="24"/>
          <w:highlight w:val="yellow"/>
        </w:rPr>
      </w:pPr>
    </w:p>
    <w:tbl>
      <w:tblPr>
        <w:tblStyle w:val="TableGrid"/>
        <w:tblW w:w="6473" w:type="dxa"/>
        <w:jc w:val="center"/>
        <w:tblLook w:val="04A0" w:firstRow="1" w:lastRow="0" w:firstColumn="1" w:lastColumn="0" w:noHBand="0" w:noVBand="1"/>
      </w:tblPr>
      <w:tblGrid>
        <w:gridCol w:w="2397"/>
        <w:gridCol w:w="738"/>
        <w:gridCol w:w="2564"/>
        <w:gridCol w:w="774"/>
      </w:tblGrid>
      <w:tr w:rsidR="00E20B14" w:rsidRPr="00B26614" w:rsidTr="00B26614">
        <w:trPr>
          <w:jc w:val="center"/>
        </w:trPr>
        <w:tc>
          <w:tcPr>
            <w:tcW w:w="2397" w:type="dxa"/>
            <w:shd w:val="clear" w:color="auto" w:fill="auto"/>
          </w:tcPr>
          <w:p w:rsidR="00E20B14" w:rsidRPr="00B26614" w:rsidRDefault="00E20B14" w:rsidP="00D96F15">
            <w:pPr>
              <w:pStyle w:val="NoSpacing"/>
              <w:rPr>
                <w:rFonts w:cs="Times New Roman"/>
                <w:b/>
                <w:bCs/>
                <w:color w:val="000000"/>
                <w:sz w:val="24"/>
                <w:szCs w:val="24"/>
              </w:rPr>
            </w:pPr>
            <w:r w:rsidRPr="00B26614">
              <w:rPr>
                <w:rFonts w:cs="Times New Roman"/>
                <w:sz w:val="24"/>
                <w:szCs w:val="24"/>
              </w:rPr>
              <w:t>567 - 630 points</w:t>
            </w:r>
          </w:p>
        </w:tc>
        <w:tc>
          <w:tcPr>
            <w:tcW w:w="738" w:type="dxa"/>
            <w:shd w:val="clear" w:color="auto" w:fill="auto"/>
          </w:tcPr>
          <w:p w:rsidR="00E20B14" w:rsidRPr="00B26614" w:rsidRDefault="00E20B14" w:rsidP="00D96F15">
            <w:pPr>
              <w:pStyle w:val="NoSpacing"/>
              <w:rPr>
                <w:rFonts w:cs="Times New Roman"/>
                <w:b/>
                <w:bCs/>
                <w:color w:val="000000"/>
                <w:sz w:val="24"/>
                <w:szCs w:val="24"/>
              </w:rPr>
            </w:pPr>
            <w:r w:rsidRPr="00B26614">
              <w:rPr>
                <w:rFonts w:cs="Times New Roman"/>
                <w:b/>
                <w:bCs/>
                <w:color w:val="000000"/>
                <w:sz w:val="24"/>
                <w:szCs w:val="24"/>
              </w:rPr>
              <w:t>A</w:t>
            </w:r>
          </w:p>
        </w:tc>
        <w:tc>
          <w:tcPr>
            <w:tcW w:w="2564" w:type="dxa"/>
            <w:shd w:val="clear" w:color="auto" w:fill="auto"/>
          </w:tcPr>
          <w:p w:rsidR="00E20B14" w:rsidRPr="00B26614" w:rsidRDefault="00E20B14" w:rsidP="00E20B14">
            <w:pPr>
              <w:pStyle w:val="NoSpacing"/>
              <w:rPr>
                <w:rFonts w:cs="Times New Roman"/>
                <w:b/>
                <w:bCs/>
                <w:color w:val="000000"/>
                <w:sz w:val="24"/>
                <w:szCs w:val="24"/>
              </w:rPr>
            </w:pPr>
            <w:r w:rsidRPr="00B26614">
              <w:rPr>
                <w:rFonts w:cs="Times New Roman"/>
                <w:sz w:val="24"/>
                <w:szCs w:val="24"/>
              </w:rPr>
              <w:t>378 – 440</w:t>
            </w:r>
            <w:r w:rsidR="005822FB">
              <w:rPr>
                <w:rFonts w:cs="Times New Roman"/>
                <w:sz w:val="24"/>
                <w:szCs w:val="24"/>
              </w:rPr>
              <w:t xml:space="preserve"> </w:t>
            </w:r>
            <w:r w:rsidRPr="00B26614">
              <w:rPr>
                <w:rFonts w:cs="Times New Roman"/>
                <w:sz w:val="24"/>
                <w:szCs w:val="24"/>
              </w:rPr>
              <w:t>points</w:t>
            </w:r>
          </w:p>
        </w:tc>
        <w:tc>
          <w:tcPr>
            <w:tcW w:w="774" w:type="dxa"/>
            <w:shd w:val="clear" w:color="auto" w:fill="auto"/>
          </w:tcPr>
          <w:p w:rsidR="00E20B14" w:rsidRPr="00B26614" w:rsidRDefault="00E20B14" w:rsidP="00D96F15">
            <w:pPr>
              <w:pStyle w:val="NoSpacing"/>
              <w:rPr>
                <w:rFonts w:cs="Times New Roman"/>
                <w:b/>
                <w:bCs/>
                <w:color w:val="000000"/>
                <w:sz w:val="24"/>
                <w:szCs w:val="24"/>
              </w:rPr>
            </w:pPr>
            <w:r w:rsidRPr="00B26614">
              <w:rPr>
                <w:rFonts w:cs="Times New Roman"/>
                <w:b/>
                <w:bCs/>
                <w:color w:val="000000"/>
                <w:sz w:val="24"/>
                <w:szCs w:val="24"/>
              </w:rPr>
              <w:t>D</w:t>
            </w:r>
          </w:p>
        </w:tc>
      </w:tr>
      <w:tr w:rsidR="00E20B14" w:rsidRPr="00B26614" w:rsidTr="00B26614">
        <w:trPr>
          <w:jc w:val="center"/>
        </w:trPr>
        <w:tc>
          <w:tcPr>
            <w:tcW w:w="2397" w:type="dxa"/>
            <w:shd w:val="clear" w:color="auto" w:fill="auto"/>
          </w:tcPr>
          <w:p w:rsidR="00E20B14" w:rsidRPr="00B26614" w:rsidRDefault="00E20B14" w:rsidP="00E20B14">
            <w:pPr>
              <w:pStyle w:val="NoSpacing"/>
              <w:rPr>
                <w:rFonts w:cs="Times New Roman"/>
                <w:b/>
                <w:bCs/>
                <w:color w:val="000000"/>
                <w:sz w:val="24"/>
                <w:szCs w:val="24"/>
              </w:rPr>
            </w:pPr>
            <w:r w:rsidRPr="00B26614">
              <w:rPr>
                <w:rFonts w:cs="Times New Roman"/>
                <w:sz w:val="24"/>
                <w:szCs w:val="24"/>
              </w:rPr>
              <w:t>504 – 566 points</w:t>
            </w:r>
          </w:p>
        </w:tc>
        <w:tc>
          <w:tcPr>
            <w:tcW w:w="738" w:type="dxa"/>
            <w:shd w:val="clear" w:color="auto" w:fill="auto"/>
          </w:tcPr>
          <w:p w:rsidR="00E20B14" w:rsidRPr="00B26614" w:rsidRDefault="00E20B14" w:rsidP="00D96F15">
            <w:pPr>
              <w:pStyle w:val="NoSpacing"/>
              <w:rPr>
                <w:rFonts w:cs="Times New Roman"/>
                <w:b/>
                <w:bCs/>
                <w:color w:val="000000"/>
                <w:sz w:val="24"/>
                <w:szCs w:val="24"/>
              </w:rPr>
            </w:pPr>
            <w:r w:rsidRPr="00B26614">
              <w:rPr>
                <w:rFonts w:cs="Times New Roman"/>
                <w:b/>
                <w:sz w:val="24"/>
                <w:szCs w:val="24"/>
              </w:rPr>
              <w:t>B</w:t>
            </w:r>
          </w:p>
        </w:tc>
        <w:tc>
          <w:tcPr>
            <w:tcW w:w="2564" w:type="dxa"/>
            <w:shd w:val="clear" w:color="auto" w:fill="auto"/>
          </w:tcPr>
          <w:p w:rsidR="00E20B14" w:rsidRPr="00B26614" w:rsidRDefault="00E20B14" w:rsidP="00D96F15">
            <w:pPr>
              <w:pStyle w:val="NoSpacing"/>
              <w:rPr>
                <w:rFonts w:cs="Times New Roman"/>
                <w:b/>
                <w:bCs/>
                <w:color w:val="000000"/>
                <w:sz w:val="24"/>
                <w:szCs w:val="24"/>
              </w:rPr>
            </w:pPr>
            <w:r w:rsidRPr="00B26614">
              <w:rPr>
                <w:rFonts w:cs="Times New Roman"/>
                <w:sz w:val="24"/>
                <w:szCs w:val="24"/>
              </w:rPr>
              <w:t>Below 378 points</w:t>
            </w:r>
          </w:p>
        </w:tc>
        <w:tc>
          <w:tcPr>
            <w:tcW w:w="774" w:type="dxa"/>
            <w:shd w:val="clear" w:color="auto" w:fill="auto"/>
          </w:tcPr>
          <w:p w:rsidR="00E20B14" w:rsidRPr="00B26614" w:rsidRDefault="00E20B14" w:rsidP="00D96F15">
            <w:pPr>
              <w:pStyle w:val="NoSpacing"/>
              <w:rPr>
                <w:rFonts w:cs="Times New Roman"/>
                <w:b/>
                <w:bCs/>
                <w:color w:val="000000"/>
                <w:sz w:val="24"/>
                <w:szCs w:val="24"/>
              </w:rPr>
            </w:pPr>
            <w:r w:rsidRPr="00B26614">
              <w:rPr>
                <w:rFonts w:cs="Times New Roman"/>
                <w:b/>
                <w:bCs/>
                <w:color w:val="000000"/>
                <w:sz w:val="24"/>
                <w:szCs w:val="24"/>
              </w:rPr>
              <w:t>F</w:t>
            </w:r>
          </w:p>
        </w:tc>
      </w:tr>
      <w:tr w:rsidR="00E20B14" w:rsidRPr="00E20B14" w:rsidTr="00B26614">
        <w:trPr>
          <w:jc w:val="center"/>
        </w:trPr>
        <w:tc>
          <w:tcPr>
            <w:tcW w:w="2397" w:type="dxa"/>
            <w:shd w:val="clear" w:color="auto" w:fill="auto"/>
          </w:tcPr>
          <w:p w:rsidR="00E20B14" w:rsidRPr="00B26614" w:rsidRDefault="00E20B14" w:rsidP="00E20B14">
            <w:pPr>
              <w:pStyle w:val="NoSpacing"/>
              <w:rPr>
                <w:rFonts w:cs="Times New Roman"/>
                <w:b/>
                <w:bCs/>
                <w:color w:val="000000"/>
                <w:sz w:val="24"/>
                <w:szCs w:val="24"/>
              </w:rPr>
            </w:pPr>
            <w:r w:rsidRPr="00B26614">
              <w:rPr>
                <w:rFonts w:cs="Times New Roman"/>
                <w:sz w:val="24"/>
                <w:szCs w:val="24"/>
              </w:rPr>
              <w:t>441 – 503 points</w:t>
            </w:r>
          </w:p>
        </w:tc>
        <w:tc>
          <w:tcPr>
            <w:tcW w:w="738" w:type="dxa"/>
            <w:shd w:val="clear" w:color="auto" w:fill="auto"/>
          </w:tcPr>
          <w:p w:rsidR="00E20B14" w:rsidRPr="00E20B14" w:rsidRDefault="00E20B14" w:rsidP="00D96F15">
            <w:pPr>
              <w:pStyle w:val="NoSpacing"/>
              <w:rPr>
                <w:rFonts w:cs="Times New Roman"/>
                <w:b/>
                <w:bCs/>
                <w:color w:val="000000"/>
                <w:sz w:val="24"/>
                <w:szCs w:val="24"/>
              </w:rPr>
            </w:pPr>
            <w:r w:rsidRPr="00B26614">
              <w:rPr>
                <w:rFonts w:cs="Times New Roman"/>
                <w:b/>
                <w:sz w:val="24"/>
                <w:szCs w:val="24"/>
              </w:rPr>
              <w:t>C</w:t>
            </w:r>
          </w:p>
        </w:tc>
        <w:tc>
          <w:tcPr>
            <w:tcW w:w="2564" w:type="dxa"/>
            <w:shd w:val="clear" w:color="auto" w:fill="auto"/>
          </w:tcPr>
          <w:p w:rsidR="00E20B14" w:rsidRPr="00E20B14" w:rsidRDefault="00E20B14" w:rsidP="00D96F15">
            <w:pPr>
              <w:pStyle w:val="NoSpacing"/>
              <w:rPr>
                <w:rFonts w:cs="Times New Roman"/>
                <w:b/>
                <w:bCs/>
                <w:color w:val="000000"/>
                <w:sz w:val="24"/>
                <w:szCs w:val="24"/>
              </w:rPr>
            </w:pPr>
          </w:p>
        </w:tc>
        <w:tc>
          <w:tcPr>
            <w:tcW w:w="774" w:type="dxa"/>
            <w:shd w:val="clear" w:color="auto" w:fill="auto"/>
          </w:tcPr>
          <w:p w:rsidR="00E20B14" w:rsidRPr="00E20B14" w:rsidRDefault="00E20B14" w:rsidP="00D96F15">
            <w:pPr>
              <w:pStyle w:val="NoSpacing"/>
              <w:rPr>
                <w:rFonts w:cs="Times New Roman"/>
                <w:b/>
                <w:bCs/>
                <w:color w:val="000000"/>
                <w:sz w:val="24"/>
                <w:szCs w:val="24"/>
              </w:rPr>
            </w:pPr>
          </w:p>
        </w:tc>
      </w:tr>
    </w:tbl>
    <w:p w:rsidR="00603200" w:rsidRPr="00E20B14" w:rsidRDefault="00603200" w:rsidP="004B262E">
      <w:pPr>
        <w:pStyle w:val="NoSpacing"/>
        <w:rPr>
          <w:rFonts w:cs="Times New Roman"/>
          <w:sz w:val="24"/>
          <w:szCs w:val="24"/>
        </w:rPr>
      </w:pPr>
    </w:p>
    <w:p w:rsidR="003F60F2" w:rsidRPr="00E20B14" w:rsidRDefault="003F60F2" w:rsidP="004B262E">
      <w:pPr>
        <w:pStyle w:val="NoSpacing"/>
        <w:rPr>
          <w:rFonts w:cs="Times New Roman"/>
          <w:sz w:val="24"/>
          <w:szCs w:val="24"/>
        </w:rPr>
      </w:pPr>
    </w:p>
    <w:p w:rsidR="00DF6379" w:rsidRDefault="00DF6379">
      <w:pPr>
        <w:rPr>
          <w:rFonts w:cs="Times New Roman"/>
          <w:b/>
          <w:bCs/>
          <w:color w:val="000000"/>
          <w:sz w:val="24"/>
          <w:szCs w:val="24"/>
        </w:rPr>
      </w:pPr>
      <w:r>
        <w:rPr>
          <w:rFonts w:cs="Times New Roman"/>
          <w:b/>
          <w:bCs/>
          <w:color w:val="000000"/>
          <w:sz w:val="24"/>
          <w:szCs w:val="24"/>
        </w:rPr>
        <w:br w:type="page"/>
      </w:r>
    </w:p>
    <w:p w:rsidR="00107A39" w:rsidRPr="00E20B14" w:rsidRDefault="00107A39" w:rsidP="00E20B14">
      <w:pPr>
        <w:jc w:val="center"/>
        <w:rPr>
          <w:rFonts w:cs="Times New Roman"/>
          <w:bCs/>
          <w:color w:val="000000"/>
          <w:sz w:val="24"/>
          <w:szCs w:val="24"/>
        </w:rPr>
      </w:pPr>
      <w:r w:rsidRPr="00E20B14">
        <w:rPr>
          <w:rFonts w:cs="Times New Roman"/>
          <w:b/>
          <w:bCs/>
          <w:color w:val="000000"/>
          <w:sz w:val="24"/>
          <w:szCs w:val="24"/>
        </w:rPr>
        <w:lastRenderedPageBreak/>
        <w:t xml:space="preserve">Calendar: </w:t>
      </w:r>
      <w:r w:rsidR="004B262E" w:rsidRPr="00E20B14">
        <w:rPr>
          <w:rFonts w:cs="Times New Roman"/>
          <w:bCs/>
          <w:color w:val="000000"/>
          <w:sz w:val="24"/>
          <w:szCs w:val="24"/>
        </w:rPr>
        <w:t>HORT 314 Principles of Turfgrass Maintenance.</w:t>
      </w:r>
    </w:p>
    <w:p w:rsidR="004B262E" w:rsidRPr="00E20B14" w:rsidRDefault="004B262E" w:rsidP="004B262E">
      <w:pPr>
        <w:pStyle w:val="NoSpacing"/>
        <w:rPr>
          <w:rFonts w:cs="Times New Roman"/>
          <w:sz w:val="24"/>
          <w:szCs w:val="24"/>
        </w:rPr>
      </w:pPr>
    </w:p>
    <w:tbl>
      <w:tblPr>
        <w:tblW w:w="9129" w:type="dxa"/>
        <w:jc w:val="center"/>
        <w:tblLook w:val="04A0" w:firstRow="1" w:lastRow="0" w:firstColumn="1" w:lastColumn="0" w:noHBand="0" w:noVBand="1"/>
      </w:tblPr>
      <w:tblGrid>
        <w:gridCol w:w="1195"/>
        <w:gridCol w:w="2781"/>
        <w:gridCol w:w="2363"/>
        <w:gridCol w:w="2790"/>
      </w:tblGrid>
      <w:tr w:rsidR="003D5E85" w:rsidRPr="00E20B14" w:rsidTr="00340268">
        <w:trPr>
          <w:trHeight w:val="630"/>
          <w:jc w:val="center"/>
        </w:trPr>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85" w:rsidRPr="00E20B14" w:rsidRDefault="003D5E85" w:rsidP="00107A39">
            <w:pPr>
              <w:spacing w:after="0" w:line="240" w:lineRule="auto"/>
              <w:jc w:val="center"/>
              <w:rPr>
                <w:rFonts w:eastAsia="Times New Roman" w:cs="Times New Roman"/>
                <w:b/>
                <w:bCs/>
                <w:color w:val="000000"/>
                <w:sz w:val="24"/>
                <w:szCs w:val="24"/>
              </w:rPr>
            </w:pPr>
            <w:r w:rsidRPr="00E20B14">
              <w:rPr>
                <w:rFonts w:eastAsia="Times New Roman" w:cs="Times New Roman"/>
                <w:b/>
                <w:bCs/>
                <w:color w:val="000000"/>
                <w:sz w:val="24"/>
                <w:szCs w:val="24"/>
              </w:rPr>
              <w:t>Week</w:t>
            </w:r>
          </w:p>
        </w:tc>
        <w:tc>
          <w:tcPr>
            <w:tcW w:w="2781" w:type="dxa"/>
            <w:tcBorders>
              <w:top w:val="single" w:sz="4" w:space="0" w:color="auto"/>
              <w:left w:val="nil"/>
              <w:bottom w:val="single" w:sz="4" w:space="0" w:color="auto"/>
              <w:right w:val="single" w:sz="4" w:space="0" w:color="auto"/>
            </w:tcBorders>
            <w:shd w:val="clear" w:color="auto" w:fill="auto"/>
            <w:vAlign w:val="center"/>
            <w:hideMark/>
          </w:tcPr>
          <w:p w:rsidR="003D5E85" w:rsidRPr="00E20B14" w:rsidRDefault="003D5E85" w:rsidP="00107A39">
            <w:pPr>
              <w:spacing w:after="0" w:line="240" w:lineRule="auto"/>
              <w:jc w:val="center"/>
              <w:rPr>
                <w:rFonts w:eastAsia="Times New Roman" w:cs="Times New Roman"/>
                <w:b/>
                <w:bCs/>
                <w:color w:val="000000"/>
                <w:sz w:val="24"/>
                <w:szCs w:val="24"/>
              </w:rPr>
            </w:pPr>
            <w:r w:rsidRPr="00E20B14">
              <w:rPr>
                <w:rFonts w:eastAsia="Times New Roman" w:cs="Times New Roman"/>
                <w:b/>
                <w:bCs/>
                <w:color w:val="000000"/>
                <w:sz w:val="24"/>
                <w:szCs w:val="24"/>
              </w:rPr>
              <w:t>Weekly Topic</w:t>
            </w:r>
          </w:p>
        </w:tc>
        <w:tc>
          <w:tcPr>
            <w:tcW w:w="2363" w:type="dxa"/>
            <w:tcBorders>
              <w:top w:val="single" w:sz="4" w:space="0" w:color="auto"/>
              <w:left w:val="nil"/>
              <w:bottom w:val="single" w:sz="4" w:space="0" w:color="auto"/>
              <w:right w:val="single" w:sz="4" w:space="0" w:color="auto"/>
            </w:tcBorders>
            <w:shd w:val="clear" w:color="auto" w:fill="auto"/>
            <w:vAlign w:val="center"/>
            <w:hideMark/>
          </w:tcPr>
          <w:p w:rsidR="003D5E85" w:rsidRDefault="003D5E85" w:rsidP="00107A39">
            <w:pPr>
              <w:spacing w:after="0" w:line="240" w:lineRule="auto"/>
              <w:jc w:val="center"/>
              <w:rPr>
                <w:rFonts w:eastAsia="Times New Roman" w:cs="Times New Roman"/>
                <w:b/>
                <w:bCs/>
                <w:color w:val="000000"/>
                <w:sz w:val="24"/>
                <w:szCs w:val="24"/>
              </w:rPr>
            </w:pPr>
            <w:r w:rsidRPr="00E20B14">
              <w:rPr>
                <w:rFonts w:eastAsia="Times New Roman" w:cs="Times New Roman"/>
                <w:b/>
                <w:bCs/>
                <w:color w:val="000000"/>
                <w:sz w:val="24"/>
                <w:szCs w:val="24"/>
              </w:rPr>
              <w:t>Essay Questions</w:t>
            </w:r>
          </w:p>
          <w:p w:rsidR="00C03AB1" w:rsidRPr="00E20B14" w:rsidRDefault="00C03AB1" w:rsidP="00107A39">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(Due Sunday)</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3D5E85" w:rsidRPr="00E20B14" w:rsidRDefault="003D5E85" w:rsidP="00107A39">
            <w:pPr>
              <w:spacing w:after="0" w:line="240" w:lineRule="auto"/>
              <w:jc w:val="center"/>
              <w:rPr>
                <w:rFonts w:eastAsia="Times New Roman" w:cs="Times New Roman"/>
                <w:b/>
                <w:bCs/>
                <w:color w:val="000000"/>
                <w:sz w:val="24"/>
                <w:szCs w:val="24"/>
              </w:rPr>
            </w:pPr>
            <w:r w:rsidRPr="00E20B14">
              <w:rPr>
                <w:rFonts w:eastAsia="Times New Roman" w:cs="Times New Roman"/>
                <w:b/>
                <w:bCs/>
                <w:color w:val="000000"/>
                <w:sz w:val="24"/>
                <w:szCs w:val="24"/>
              </w:rPr>
              <w:t xml:space="preserve">Quizzes </w:t>
            </w:r>
            <w:r w:rsidR="00C03AB1">
              <w:rPr>
                <w:rFonts w:eastAsia="Times New Roman" w:cs="Times New Roman"/>
                <w:b/>
                <w:bCs/>
                <w:color w:val="000000"/>
                <w:sz w:val="24"/>
                <w:szCs w:val="24"/>
              </w:rPr>
              <w:t xml:space="preserve">(Due Sunday) </w:t>
            </w:r>
            <w:r w:rsidRPr="00E20B14">
              <w:rPr>
                <w:rFonts w:eastAsia="Times New Roman" w:cs="Times New Roman"/>
                <w:b/>
                <w:bCs/>
                <w:color w:val="000000"/>
                <w:sz w:val="24"/>
                <w:szCs w:val="24"/>
              </w:rPr>
              <w:t>and Exams</w:t>
            </w:r>
            <w:r w:rsidR="00C03AB1">
              <w:rPr>
                <w:rFonts w:eastAsia="Times New Roman" w:cs="Times New Roman"/>
                <w:b/>
                <w:bCs/>
                <w:color w:val="000000"/>
                <w:sz w:val="24"/>
                <w:szCs w:val="24"/>
              </w:rPr>
              <w:t xml:space="preserve"> (Due Friday)</w:t>
            </w:r>
          </w:p>
        </w:tc>
      </w:tr>
      <w:tr w:rsidR="003D5E85" w:rsidRPr="00E20B14" w:rsidTr="00340268">
        <w:trPr>
          <w:trHeight w:val="300"/>
          <w:jc w:val="center"/>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3D5E85" w:rsidRPr="00E20B14" w:rsidRDefault="003D5E85" w:rsidP="00107A39">
            <w:pPr>
              <w:spacing w:after="0" w:line="240" w:lineRule="auto"/>
              <w:jc w:val="center"/>
              <w:rPr>
                <w:rFonts w:eastAsia="Times New Roman" w:cs="Times New Roman"/>
                <w:color w:val="000000"/>
                <w:sz w:val="24"/>
                <w:szCs w:val="24"/>
              </w:rPr>
            </w:pPr>
            <w:r w:rsidRPr="00E20B14">
              <w:rPr>
                <w:rFonts w:eastAsia="Times New Roman" w:cs="Times New Roman"/>
                <w:color w:val="000000"/>
                <w:sz w:val="24"/>
                <w:szCs w:val="24"/>
              </w:rPr>
              <w:t>Week 1</w:t>
            </w:r>
          </w:p>
        </w:tc>
        <w:tc>
          <w:tcPr>
            <w:tcW w:w="2781" w:type="dxa"/>
            <w:tcBorders>
              <w:top w:val="nil"/>
              <w:left w:val="nil"/>
              <w:bottom w:val="single" w:sz="4" w:space="0" w:color="auto"/>
              <w:right w:val="single" w:sz="4" w:space="0" w:color="auto"/>
            </w:tcBorders>
            <w:shd w:val="clear" w:color="auto" w:fill="auto"/>
            <w:vAlign w:val="center"/>
            <w:hideMark/>
          </w:tcPr>
          <w:p w:rsidR="003D5E85" w:rsidRPr="00E20B14" w:rsidRDefault="003D5E85" w:rsidP="00107A39">
            <w:pPr>
              <w:spacing w:after="0" w:line="240" w:lineRule="auto"/>
              <w:jc w:val="center"/>
              <w:rPr>
                <w:rFonts w:eastAsia="Times New Roman" w:cs="Times New Roman"/>
                <w:color w:val="000000"/>
                <w:sz w:val="24"/>
                <w:szCs w:val="24"/>
              </w:rPr>
            </w:pPr>
            <w:r>
              <w:rPr>
                <w:rFonts w:eastAsia="Times New Roman" w:cs="Times New Roman"/>
                <w:color w:val="000000"/>
                <w:sz w:val="24"/>
                <w:szCs w:val="24"/>
              </w:rPr>
              <w:t>Origins, Benefits and Careers</w:t>
            </w:r>
          </w:p>
        </w:tc>
        <w:tc>
          <w:tcPr>
            <w:tcW w:w="2363" w:type="dxa"/>
            <w:tcBorders>
              <w:top w:val="nil"/>
              <w:left w:val="nil"/>
              <w:bottom w:val="single" w:sz="4" w:space="0" w:color="auto"/>
              <w:right w:val="single" w:sz="4" w:space="0" w:color="auto"/>
            </w:tcBorders>
            <w:shd w:val="clear" w:color="auto" w:fill="auto"/>
            <w:vAlign w:val="center"/>
            <w:hideMark/>
          </w:tcPr>
          <w:p w:rsidR="003D5E85" w:rsidRPr="00E20B14" w:rsidRDefault="003D5E85" w:rsidP="00107A39">
            <w:pPr>
              <w:spacing w:after="0" w:line="240" w:lineRule="auto"/>
              <w:jc w:val="center"/>
              <w:rPr>
                <w:rFonts w:eastAsia="Times New Roman" w:cs="Times New Roman"/>
                <w:color w:val="000000"/>
                <w:sz w:val="24"/>
                <w:szCs w:val="24"/>
              </w:rPr>
            </w:pPr>
            <w:r w:rsidRPr="00E20B14">
              <w:rPr>
                <w:rFonts w:eastAsia="Times New Roman" w:cs="Times New Roman"/>
                <w:color w:val="000000"/>
                <w:sz w:val="24"/>
                <w:szCs w:val="24"/>
              </w:rPr>
              <w:t>Short Essay 1</w:t>
            </w:r>
          </w:p>
        </w:tc>
        <w:tc>
          <w:tcPr>
            <w:tcW w:w="2790" w:type="dxa"/>
            <w:tcBorders>
              <w:top w:val="nil"/>
              <w:left w:val="nil"/>
              <w:bottom w:val="single" w:sz="4" w:space="0" w:color="auto"/>
              <w:right w:val="single" w:sz="4" w:space="0" w:color="auto"/>
            </w:tcBorders>
            <w:shd w:val="clear" w:color="auto" w:fill="auto"/>
            <w:vAlign w:val="center"/>
            <w:hideMark/>
          </w:tcPr>
          <w:p w:rsidR="003D5E85" w:rsidRPr="00E20B14" w:rsidRDefault="003D5E85" w:rsidP="00107A39">
            <w:pPr>
              <w:spacing w:after="0" w:line="240" w:lineRule="auto"/>
              <w:jc w:val="center"/>
              <w:rPr>
                <w:rFonts w:eastAsia="Times New Roman" w:cs="Times New Roman"/>
                <w:color w:val="000000"/>
                <w:sz w:val="24"/>
                <w:szCs w:val="24"/>
              </w:rPr>
            </w:pPr>
            <w:r w:rsidRPr="00E20B14">
              <w:rPr>
                <w:rFonts w:eastAsia="Times New Roman" w:cs="Times New Roman"/>
                <w:color w:val="000000"/>
                <w:sz w:val="24"/>
                <w:szCs w:val="24"/>
              </w:rPr>
              <w:t>Quiz 1</w:t>
            </w:r>
          </w:p>
        </w:tc>
      </w:tr>
      <w:tr w:rsidR="003D5E85" w:rsidRPr="00E20B14" w:rsidTr="00340268">
        <w:trPr>
          <w:trHeight w:val="600"/>
          <w:jc w:val="center"/>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3D5E85" w:rsidRPr="00E20B14" w:rsidRDefault="003D5E85" w:rsidP="00107A39">
            <w:pPr>
              <w:spacing w:after="0" w:line="240" w:lineRule="auto"/>
              <w:jc w:val="center"/>
              <w:rPr>
                <w:rFonts w:eastAsia="Times New Roman" w:cs="Times New Roman"/>
                <w:color w:val="000000"/>
                <w:sz w:val="24"/>
                <w:szCs w:val="24"/>
              </w:rPr>
            </w:pPr>
            <w:r w:rsidRPr="00E20B14">
              <w:rPr>
                <w:rFonts w:eastAsia="Times New Roman" w:cs="Times New Roman"/>
                <w:color w:val="000000"/>
                <w:sz w:val="24"/>
                <w:szCs w:val="24"/>
              </w:rPr>
              <w:t>Week 2</w:t>
            </w:r>
          </w:p>
        </w:tc>
        <w:tc>
          <w:tcPr>
            <w:tcW w:w="2781" w:type="dxa"/>
            <w:tcBorders>
              <w:top w:val="nil"/>
              <w:left w:val="nil"/>
              <w:bottom w:val="single" w:sz="4" w:space="0" w:color="auto"/>
              <w:right w:val="single" w:sz="4" w:space="0" w:color="auto"/>
            </w:tcBorders>
            <w:shd w:val="clear" w:color="auto" w:fill="auto"/>
            <w:vAlign w:val="center"/>
            <w:hideMark/>
          </w:tcPr>
          <w:p w:rsidR="003D5E85" w:rsidRPr="00E20B14" w:rsidRDefault="003D5E85" w:rsidP="00107A39">
            <w:pPr>
              <w:spacing w:after="0" w:line="240" w:lineRule="auto"/>
              <w:jc w:val="center"/>
              <w:rPr>
                <w:rFonts w:eastAsia="Times New Roman" w:cs="Times New Roman"/>
                <w:color w:val="000000"/>
                <w:sz w:val="24"/>
                <w:szCs w:val="24"/>
              </w:rPr>
            </w:pPr>
            <w:r w:rsidRPr="00E20B14">
              <w:rPr>
                <w:rFonts w:eastAsia="Times New Roman" w:cs="Times New Roman"/>
                <w:color w:val="000000"/>
                <w:sz w:val="24"/>
                <w:szCs w:val="24"/>
              </w:rPr>
              <w:t>Turfgrass Morphology, Growth and Development</w:t>
            </w:r>
          </w:p>
        </w:tc>
        <w:tc>
          <w:tcPr>
            <w:tcW w:w="2363" w:type="dxa"/>
            <w:tcBorders>
              <w:top w:val="nil"/>
              <w:left w:val="nil"/>
              <w:bottom w:val="single" w:sz="4" w:space="0" w:color="auto"/>
              <w:right w:val="single" w:sz="4" w:space="0" w:color="auto"/>
            </w:tcBorders>
            <w:shd w:val="clear" w:color="auto" w:fill="auto"/>
            <w:vAlign w:val="center"/>
            <w:hideMark/>
          </w:tcPr>
          <w:p w:rsidR="003D5E85" w:rsidRPr="00E20B14" w:rsidRDefault="003D5E85" w:rsidP="00107A39">
            <w:pPr>
              <w:spacing w:after="0" w:line="240" w:lineRule="auto"/>
              <w:jc w:val="center"/>
              <w:rPr>
                <w:rFonts w:eastAsia="Times New Roman" w:cs="Times New Roman"/>
                <w:color w:val="000000"/>
                <w:sz w:val="24"/>
                <w:szCs w:val="24"/>
              </w:rPr>
            </w:pPr>
            <w:r w:rsidRPr="00E20B14">
              <w:rPr>
                <w:rFonts w:eastAsia="Times New Roman" w:cs="Times New Roman"/>
                <w:color w:val="000000"/>
                <w:sz w:val="24"/>
                <w:szCs w:val="24"/>
              </w:rPr>
              <w:t>Short Essay 2</w:t>
            </w:r>
          </w:p>
        </w:tc>
        <w:tc>
          <w:tcPr>
            <w:tcW w:w="2790" w:type="dxa"/>
            <w:tcBorders>
              <w:top w:val="nil"/>
              <w:left w:val="nil"/>
              <w:bottom w:val="single" w:sz="4" w:space="0" w:color="auto"/>
              <w:right w:val="single" w:sz="4" w:space="0" w:color="auto"/>
            </w:tcBorders>
            <w:shd w:val="clear" w:color="auto" w:fill="auto"/>
            <w:vAlign w:val="center"/>
            <w:hideMark/>
          </w:tcPr>
          <w:p w:rsidR="003D5E85" w:rsidRPr="00E20B14" w:rsidRDefault="003D5E85" w:rsidP="00107A39">
            <w:pPr>
              <w:spacing w:after="0" w:line="240" w:lineRule="auto"/>
              <w:jc w:val="center"/>
              <w:rPr>
                <w:rFonts w:eastAsia="Times New Roman" w:cs="Times New Roman"/>
                <w:color w:val="000000"/>
                <w:sz w:val="24"/>
                <w:szCs w:val="24"/>
              </w:rPr>
            </w:pPr>
            <w:r w:rsidRPr="00E20B14">
              <w:rPr>
                <w:rFonts w:eastAsia="Times New Roman" w:cs="Times New Roman"/>
                <w:color w:val="000000"/>
                <w:sz w:val="24"/>
                <w:szCs w:val="24"/>
              </w:rPr>
              <w:t>Quiz 2</w:t>
            </w:r>
          </w:p>
        </w:tc>
      </w:tr>
      <w:tr w:rsidR="003D5E85" w:rsidRPr="00E20B14" w:rsidTr="00340268">
        <w:trPr>
          <w:trHeight w:val="600"/>
          <w:jc w:val="center"/>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3D5E85" w:rsidRPr="00E20B14" w:rsidRDefault="003D5E85" w:rsidP="00107A39">
            <w:pPr>
              <w:spacing w:after="0" w:line="240" w:lineRule="auto"/>
              <w:jc w:val="center"/>
              <w:rPr>
                <w:rFonts w:eastAsia="Times New Roman" w:cs="Times New Roman"/>
                <w:color w:val="000000"/>
                <w:sz w:val="24"/>
                <w:szCs w:val="24"/>
              </w:rPr>
            </w:pPr>
            <w:r w:rsidRPr="00E20B14">
              <w:rPr>
                <w:rFonts w:eastAsia="Times New Roman" w:cs="Times New Roman"/>
                <w:color w:val="000000"/>
                <w:sz w:val="24"/>
                <w:szCs w:val="24"/>
              </w:rPr>
              <w:t>Week 3</w:t>
            </w:r>
          </w:p>
        </w:tc>
        <w:tc>
          <w:tcPr>
            <w:tcW w:w="2781" w:type="dxa"/>
            <w:tcBorders>
              <w:top w:val="nil"/>
              <w:left w:val="nil"/>
              <w:bottom w:val="single" w:sz="4" w:space="0" w:color="auto"/>
              <w:right w:val="single" w:sz="4" w:space="0" w:color="auto"/>
            </w:tcBorders>
            <w:shd w:val="clear" w:color="auto" w:fill="auto"/>
            <w:vAlign w:val="center"/>
            <w:hideMark/>
          </w:tcPr>
          <w:p w:rsidR="003D5E85" w:rsidRPr="00E20B14" w:rsidRDefault="003D5E85" w:rsidP="00107A39">
            <w:pPr>
              <w:spacing w:after="0" w:line="240" w:lineRule="auto"/>
              <w:jc w:val="center"/>
              <w:rPr>
                <w:rFonts w:eastAsia="Times New Roman" w:cs="Times New Roman"/>
                <w:color w:val="000000"/>
                <w:sz w:val="24"/>
                <w:szCs w:val="24"/>
              </w:rPr>
            </w:pPr>
            <w:r>
              <w:rPr>
                <w:rFonts w:eastAsia="Times New Roman" w:cs="Times New Roman"/>
                <w:color w:val="000000"/>
                <w:sz w:val="24"/>
                <w:szCs w:val="24"/>
              </w:rPr>
              <w:t>Cool</w:t>
            </w:r>
            <w:r w:rsidR="00C97641">
              <w:rPr>
                <w:rFonts w:eastAsia="Times New Roman" w:cs="Times New Roman"/>
                <w:color w:val="000000"/>
                <w:sz w:val="24"/>
                <w:szCs w:val="24"/>
              </w:rPr>
              <w:t>-</w:t>
            </w:r>
            <w:r>
              <w:rPr>
                <w:rFonts w:eastAsia="Times New Roman" w:cs="Times New Roman"/>
                <w:color w:val="000000"/>
                <w:sz w:val="24"/>
                <w:szCs w:val="24"/>
              </w:rPr>
              <w:t>season Turf</w:t>
            </w:r>
          </w:p>
        </w:tc>
        <w:tc>
          <w:tcPr>
            <w:tcW w:w="2363" w:type="dxa"/>
            <w:tcBorders>
              <w:top w:val="nil"/>
              <w:left w:val="nil"/>
              <w:bottom w:val="single" w:sz="4" w:space="0" w:color="auto"/>
              <w:right w:val="single" w:sz="4" w:space="0" w:color="auto"/>
            </w:tcBorders>
            <w:shd w:val="clear" w:color="auto" w:fill="auto"/>
            <w:vAlign w:val="center"/>
            <w:hideMark/>
          </w:tcPr>
          <w:p w:rsidR="003D5E85" w:rsidRPr="00E20B14" w:rsidRDefault="003D5E85" w:rsidP="00107A39">
            <w:pPr>
              <w:spacing w:after="0" w:line="240" w:lineRule="auto"/>
              <w:jc w:val="center"/>
              <w:rPr>
                <w:rFonts w:eastAsia="Times New Roman" w:cs="Times New Roman"/>
                <w:color w:val="000000"/>
                <w:sz w:val="24"/>
                <w:szCs w:val="24"/>
              </w:rPr>
            </w:pPr>
            <w:r w:rsidRPr="00E20B14">
              <w:rPr>
                <w:rFonts w:eastAsia="Times New Roman" w:cs="Times New Roman"/>
                <w:color w:val="000000"/>
                <w:sz w:val="24"/>
                <w:szCs w:val="24"/>
              </w:rPr>
              <w:t>Short Essay 3</w:t>
            </w:r>
          </w:p>
        </w:tc>
        <w:tc>
          <w:tcPr>
            <w:tcW w:w="2790" w:type="dxa"/>
            <w:tcBorders>
              <w:top w:val="nil"/>
              <w:left w:val="nil"/>
              <w:bottom w:val="single" w:sz="4" w:space="0" w:color="auto"/>
              <w:right w:val="single" w:sz="4" w:space="0" w:color="auto"/>
            </w:tcBorders>
            <w:shd w:val="clear" w:color="auto" w:fill="auto"/>
            <w:vAlign w:val="center"/>
            <w:hideMark/>
          </w:tcPr>
          <w:p w:rsidR="003D5E85" w:rsidRPr="00E20B14" w:rsidRDefault="003D5E85" w:rsidP="00107A39">
            <w:pPr>
              <w:spacing w:after="0" w:line="240" w:lineRule="auto"/>
              <w:jc w:val="center"/>
              <w:rPr>
                <w:rFonts w:eastAsia="Times New Roman" w:cs="Times New Roman"/>
                <w:color w:val="000000"/>
                <w:sz w:val="24"/>
                <w:szCs w:val="24"/>
              </w:rPr>
            </w:pPr>
            <w:r w:rsidRPr="00E20B14">
              <w:rPr>
                <w:rFonts w:eastAsia="Times New Roman" w:cs="Times New Roman"/>
                <w:color w:val="000000"/>
                <w:sz w:val="24"/>
                <w:szCs w:val="24"/>
              </w:rPr>
              <w:t>Quiz 3</w:t>
            </w:r>
          </w:p>
        </w:tc>
      </w:tr>
      <w:tr w:rsidR="003D5E85" w:rsidRPr="00E20B14" w:rsidTr="00340268">
        <w:trPr>
          <w:trHeight w:val="600"/>
          <w:jc w:val="center"/>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3D5E85" w:rsidRPr="00E20B14" w:rsidRDefault="003D5E85" w:rsidP="00107A39">
            <w:pPr>
              <w:spacing w:after="0" w:line="240" w:lineRule="auto"/>
              <w:jc w:val="center"/>
              <w:rPr>
                <w:rFonts w:eastAsia="Times New Roman" w:cs="Times New Roman"/>
                <w:color w:val="000000"/>
                <w:sz w:val="24"/>
                <w:szCs w:val="24"/>
              </w:rPr>
            </w:pPr>
            <w:r w:rsidRPr="00E20B14">
              <w:rPr>
                <w:rFonts w:eastAsia="Times New Roman" w:cs="Times New Roman"/>
                <w:color w:val="000000"/>
                <w:sz w:val="24"/>
                <w:szCs w:val="24"/>
              </w:rPr>
              <w:t>Week 4</w:t>
            </w:r>
          </w:p>
        </w:tc>
        <w:tc>
          <w:tcPr>
            <w:tcW w:w="2781" w:type="dxa"/>
            <w:tcBorders>
              <w:top w:val="nil"/>
              <w:left w:val="nil"/>
              <w:bottom w:val="single" w:sz="4" w:space="0" w:color="auto"/>
              <w:right w:val="single" w:sz="4" w:space="0" w:color="auto"/>
            </w:tcBorders>
            <w:shd w:val="clear" w:color="auto" w:fill="auto"/>
            <w:vAlign w:val="center"/>
            <w:hideMark/>
          </w:tcPr>
          <w:p w:rsidR="003D5E85" w:rsidRPr="00E20B14" w:rsidRDefault="003D5E85" w:rsidP="00107A39">
            <w:pPr>
              <w:spacing w:after="0" w:line="240" w:lineRule="auto"/>
              <w:jc w:val="center"/>
              <w:rPr>
                <w:rFonts w:eastAsia="Times New Roman" w:cs="Times New Roman"/>
                <w:color w:val="000000"/>
                <w:sz w:val="24"/>
                <w:szCs w:val="24"/>
              </w:rPr>
            </w:pPr>
            <w:r>
              <w:rPr>
                <w:rFonts w:eastAsia="Times New Roman" w:cs="Times New Roman"/>
                <w:color w:val="000000"/>
                <w:sz w:val="24"/>
                <w:szCs w:val="24"/>
              </w:rPr>
              <w:t>Warm</w:t>
            </w:r>
            <w:r w:rsidR="00C97641">
              <w:rPr>
                <w:rFonts w:eastAsia="Times New Roman" w:cs="Times New Roman"/>
                <w:color w:val="000000"/>
                <w:sz w:val="24"/>
                <w:szCs w:val="24"/>
              </w:rPr>
              <w:t>-</w:t>
            </w:r>
            <w:r>
              <w:rPr>
                <w:rFonts w:eastAsia="Times New Roman" w:cs="Times New Roman"/>
                <w:color w:val="000000"/>
                <w:sz w:val="24"/>
                <w:szCs w:val="24"/>
              </w:rPr>
              <w:t>se</w:t>
            </w:r>
            <w:r w:rsidR="00D9747C">
              <w:rPr>
                <w:rFonts w:eastAsia="Times New Roman" w:cs="Times New Roman"/>
                <w:color w:val="000000"/>
                <w:sz w:val="24"/>
                <w:szCs w:val="24"/>
              </w:rPr>
              <w:t>a</w:t>
            </w:r>
            <w:r>
              <w:rPr>
                <w:rFonts w:eastAsia="Times New Roman" w:cs="Times New Roman"/>
                <w:color w:val="000000"/>
                <w:sz w:val="24"/>
                <w:szCs w:val="24"/>
              </w:rPr>
              <w:t>son Turf</w:t>
            </w:r>
          </w:p>
        </w:tc>
        <w:tc>
          <w:tcPr>
            <w:tcW w:w="2363" w:type="dxa"/>
            <w:tcBorders>
              <w:top w:val="nil"/>
              <w:left w:val="nil"/>
              <w:bottom w:val="single" w:sz="4" w:space="0" w:color="auto"/>
              <w:right w:val="single" w:sz="4" w:space="0" w:color="auto"/>
            </w:tcBorders>
            <w:shd w:val="clear" w:color="auto" w:fill="A6A6A6" w:themeFill="background1" w:themeFillShade="A6"/>
            <w:vAlign w:val="center"/>
            <w:hideMark/>
          </w:tcPr>
          <w:p w:rsidR="003D5E85" w:rsidRPr="00E20B14" w:rsidRDefault="003D5E85" w:rsidP="00107A39">
            <w:pPr>
              <w:spacing w:after="0" w:line="240" w:lineRule="auto"/>
              <w:jc w:val="center"/>
              <w:rPr>
                <w:rFonts w:eastAsia="Times New Roman" w:cs="Times New Roman"/>
                <w:color w:val="000000"/>
                <w:sz w:val="24"/>
                <w:szCs w:val="24"/>
              </w:rPr>
            </w:pPr>
          </w:p>
        </w:tc>
        <w:tc>
          <w:tcPr>
            <w:tcW w:w="2790" w:type="dxa"/>
            <w:tcBorders>
              <w:top w:val="nil"/>
              <w:left w:val="nil"/>
              <w:bottom w:val="single" w:sz="4" w:space="0" w:color="auto"/>
              <w:right w:val="single" w:sz="4" w:space="0" w:color="auto"/>
            </w:tcBorders>
            <w:shd w:val="clear" w:color="auto" w:fill="auto"/>
            <w:vAlign w:val="center"/>
            <w:hideMark/>
          </w:tcPr>
          <w:p w:rsidR="003D5E85" w:rsidRPr="00E20B14" w:rsidRDefault="003D5E85" w:rsidP="00107A39">
            <w:pPr>
              <w:spacing w:after="0" w:line="240" w:lineRule="auto"/>
              <w:jc w:val="center"/>
              <w:rPr>
                <w:rFonts w:eastAsia="Times New Roman" w:cs="Times New Roman"/>
                <w:b/>
                <w:color w:val="000000"/>
                <w:sz w:val="24"/>
                <w:szCs w:val="24"/>
              </w:rPr>
            </w:pPr>
            <w:r w:rsidRPr="00E20B14">
              <w:rPr>
                <w:rFonts w:eastAsia="Times New Roman" w:cs="Times New Roman"/>
                <w:b/>
                <w:color w:val="000000"/>
                <w:sz w:val="24"/>
                <w:szCs w:val="24"/>
              </w:rPr>
              <w:t>Exam 1</w:t>
            </w:r>
          </w:p>
        </w:tc>
      </w:tr>
      <w:tr w:rsidR="003D5E85" w:rsidRPr="00E20B14" w:rsidTr="00340268">
        <w:trPr>
          <w:trHeight w:val="615"/>
          <w:jc w:val="center"/>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3D5E85" w:rsidRPr="00E20B14" w:rsidRDefault="003D5E85" w:rsidP="00107A39">
            <w:pPr>
              <w:spacing w:after="0" w:line="240" w:lineRule="auto"/>
              <w:jc w:val="center"/>
              <w:rPr>
                <w:rFonts w:eastAsia="Times New Roman" w:cs="Times New Roman"/>
                <w:color w:val="000000"/>
                <w:sz w:val="24"/>
                <w:szCs w:val="24"/>
              </w:rPr>
            </w:pPr>
            <w:r w:rsidRPr="00E20B14">
              <w:rPr>
                <w:rFonts w:eastAsia="Times New Roman" w:cs="Times New Roman"/>
                <w:color w:val="000000"/>
                <w:sz w:val="24"/>
                <w:szCs w:val="24"/>
              </w:rPr>
              <w:t>Week 5</w:t>
            </w:r>
          </w:p>
        </w:tc>
        <w:tc>
          <w:tcPr>
            <w:tcW w:w="2781" w:type="dxa"/>
            <w:tcBorders>
              <w:top w:val="nil"/>
              <w:left w:val="nil"/>
              <w:bottom w:val="single" w:sz="4" w:space="0" w:color="auto"/>
              <w:right w:val="single" w:sz="4" w:space="0" w:color="auto"/>
            </w:tcBorders>
            <w:shd w:val="clear" w:color="auto" w:fill="auto"/>
            <w:vAlign w:val="center"/>
            <w:hideMark/>
          </w:tcPr>
          <w:p w:rsidR="003D5E85" w:rsidRPr="00E20B14" w:rsidRDefault="003D5E85" w:rsidP="00107A39">
            <w:pPr>
              <w:spacing w:after="0" w:line="240" w:lineRule="auto"/>
              <w:jc w:val="center"/>
              <w:rPr>
                <w:rFonts w:eastAsia="Times New Roman" w:cs="Times New Roman"/>
                <w:color w:val="000000"/>
                <w:sz w:val="24"/>
                <w:szCs w:val="24"/>
              </w:rPr>
            </w:pPr>
            <w:r w:rsidRPr="00E20B14">
              <w:rPr>
                <w:rFonts w:eastAsia="Times New Roman" w:cs="Times New Roman"/>
                <w:color w:val="000000"/>
                <w:sz w:val="24"/>
                <w:szCs w:val="24"/>
              </w:rPr>
              <w:t>Turfgrass Establishment</w:t>
            </w:r>
          </w:p>
        </w:tc>
        <w:tc>
          <w:tcPr>
            <w:tcW w:w="2363" w:type="dxa"/>
            <w:tcBorders>
              <w:top w:val="nil"/>
              <w:left w:val="nil"/>
              <w:bottom w:val="single" w:sz="4" w:space="0" w:color="auto"/>
              <w:right w:val="single" w:sz="4" w:space="0" w:color="auto"/>
            </w:tcBorders>
            <w:shd w:val="clear" w:color="auto" w:fill="A6A6A6" w:themeFill="background1" w:themeFillShade="A6"/>
            <w:vAlign w:val="center"/>
            <w:hideMark/>
          </w:tcPr>
          <w:p w:rsidR="003D5E85" w:rsidRPr="00E20B14" w:rsidRDefault="003D5E85" w:rsidP="00107A39">
            <w:pPr>
              <w:spacing w:after="0" w:line="240" w:lineRule="auto"/>
              <w:jc w:val="center"/>
              <w:rPr>
                <w:rFonts w:eastAsia="Times New Roman" w:cs="Times New Roman"/>
                <w:color w:val="000000"/>
                <w:sz w:val="24"/>
                <w:szCs w:val="24"/>
              </w:rPr>
            </w:pPr>
          </w:p>
        </w:tc>
        <w:tc>
          <w:tcPr>
            <w:tcW w:w="2790" w:type="dxa"/>
            <w:tcBorders>
              <w:top w:val="nil"/>
              <w:left w:val="nil"/>
              <w:bottom w:val="single" w:sz="4" w:space="0" w:color="auto"/>
              <w:right w:val="single" w:sz="4" w:space="0" w:color="auto"/>
            </w:tcBorders>
            <w:shd w:val="clear" w:color="auto" w:fill="A6A6A6" w:themeFill="background1" w:themeFillShade="A6"/>
            <w:vAlign w:val="center"/>
            <w:hideMark/>
          </w:tcPr>
          <w:p w:rsidR="003D5E85" w:rsidRPr="00E20B14" w:rsidRDefault="003D5E85" w:rsidP="00107A39">
            <w:pPr>
              <w:spacing w:after="0" w:line="240" w:lineRule="auto"/>
              <w:jc w:val="center"/>
              <w:rPr>
                <w:rFonts w:eastAsia="Times New Roman" w:cs="Times New Roman"/>
                <w:color w:val="000000"/>
                <w:sz w:val="24"/>
                <w:szCs w:val="24"/>
              </w:rPr>
            </w:pPr>
          </w:p>
        </w:tc>
      </w:tr>
      <w:tr w:rsidR="003D5E85" w:rsidRPr="00E20B14" w:rsidTr="00340268">
        <w:trPr>
          <w:trHeight w:val="600"/>
          <w:jc w:val="center"/>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3D5E85" w:rsidRPr="00E20B14" w:rsidRDefault="003D5E85" w:rsidP="00107A39">
            <w:pPr>
              <w:spacing w:after="0" w:line="240" w:lineRule="auto"/>
              <w:jc w:val="center"/>
              <w:rPr>
                <w:rFonts w:eastAsia="Times New Roman" w:cs="Times New Roman"/>
                <w:color w:val="000000"/>
                <w:sz w:val="24"/>
                <w:szCs w:val="24"/>
              </w:rPr>
            </w:pPr>
            <w:r w:rsidRPr="00E20B14">
              <w:rPr>
                <w:rFonts w:eastAsia="Times New Roman" w:cs="Times New Roman"/>
                <w:color w:val="000000"/>
                <w:sz w:val="24"/>
                <w:szCs w:val="24"/>
              </w:rPr>
              <w:t>Week 6</w:t>
            </w:r>
          </w:p>
        </w:tc>
        <w:tc>
          <w:tcPr>
            <w:tcW w:w="2781" w:type="dxa"/>
            <w:tcBorders>
              <w:top w:val="nil"/>
              <w:left w:val="nil"/>
              <w:bottom w:val="single" w:sz="4" w:space="0" w:color="auto"/>
              <w:right w:val="single" w:sz="4" w:space="0" w:color="auto"/>
            </w:tcBorders>
            <w:shd w:val="clear" w:color="auto" w:fill="auto"/>
            <w:vAlign w:val="center"/>
            <w:hideMark/>
          </w:tcPr>
          <w:p w:rsidR="003D5E85" w:rsidRPr="00E20B14" w:rsidRDefault="00DF2A14" w:rsidP="00107A39">
            <w:pPr>
              <w:spacing w:after="0" w:line="240" w:lineRule="auto"/>
              <w:jc w:val="center"/>
              <w:rPr>
                <w:rFonts w:eastAsia="Times New Roman" w:cs="Times New Roman"/>
                <w:color w:val="000000"/>
                <w:sz w:val="24"/>
                <w:szCs w:val="24"/>
              </w:rPr>
            </w:pPr>
            <w:r>
              <w:rPr>
                <w:rFonts w:eastAsia="Times New Roman" w:cs="Times New Roman"/>
                <w:color w:val="000000"/>
                <w:sz w:val="24"/>
                <w:szCs w:val="24"/>
              </w:rPr>
              <w:t>Mowing and Fertilization</w:t>
            </w:r>
          </w:p>
        </w:tc>
        <w:tc>
          <w:tcPr>
            <w:tcW w:w="2363" w:type="dxa"/>
            <w:tcBorders>
              <w:top w:val="nil"/>
              <w:left w:val="nil"/>
              <w:bottom w:val="single" w:sz="4" w:space="0" w:color="auto"/>
              <w:right w:val="single" w:sz="4" w:space="0" w:color="auto"/>
            </w:tcBorders>
            <w:shd w:val="clear" w:color="auto" w:fill="A6A6A6" w:themeFill="background1" w:themeFillShade="A6"/>
            <w:vAlign w:val="center"/>
            <w:hideMark/>
          </w:tcPr>
          <w:p w:rsidR="003D5E85" w:rsidRPr="00E20B14" w:rsidRDefault="003D5E85" w:rsidP="00107A39">
            <w:pPr>
              <w:spacing w:after="0" w:line="240" w:lineRule="auto"/>
              <w:jc w:val="center"/>
              <w:rPr>
                <w:rFonts w:eastAsia="Times New Roman" w:cs="Times New Roman"/>
                <w:color w:val="000000"/>
                <w:sz w:val="24"/>
                <w:szCs w:val="24"/>
              </w:rPr>
            </w:pPr>
          </w:p>
        </w:tc>
        <w:tc>
          <w:tcPr>
            <w:tcW w:w="2790" w:type="dxa"/>
            <w:tcBorders>
              <w:top w:val="nil"/>
              <w:left w:val="nil"/>
              <w:bottom w:val="single" w:sz="4" w:space="0" w:color="auto"/>
              <w:right w:val="single" w:sz="4" w:space="0" w:color="auto"/>
            </w:tcBorders>
            <w:shd w:val="clear" w:color="auto" w:fill="auto"/>
            <w:vAlign w:val="center"/>
            <w:hideMark/>
          </w:tcPr>
          <w:p w:rsidR="003D5E85" w:rsidRPr="00E20B14" w:rsidRDefault="003D5E85" w:rsidP="00107A39">
            <w:pPr>
              <w:spacing w:after="0" w:line="240" w:lineRule="auto"/>
              <w:jc w:val="center"/>
              <w:rPr>
                <w:rFonts w:eastAsia="Times New Roman" w:cs="Times New Roman"/>
                <w:color w:val="000000"/>
                <w:sz w:val="24"/>
                <w:szCs w:val="24"/>
              </w:rPr>
            </w:pPr>
            <w:r w:rsidRPr="00E20B14">
              <w:rPr>
                <w:rFonts w:eastAsia="Times New Roman" w:cs="Times New Roman"/>
                <w:b/>
                <w:color w:val="000000"/>
                <w:sz w:val="24"/>
                <w:szCs w:val="24"/>
              </w:rPr>
              <w:t>Exam 2</w:t>
            </w:r>
          </w:p>
        </w:tc>
      </w:tr>
      <w:tr w:rsidR="003D5E85" w:rsidRPr="00E20B14" w:rsidTr="00340268">
        <w:trPr>
          <w:trHeight w:val="615"/>
          <w:jc w:val="center"/>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3D5E85" w:rsidRPr="00E20B14" w:rsidRDefault="003D5E85" w:rsidP="00107A39">
            <w:pPr>
              <w:spacing w:after="0" w:line="240" w:lineRule="auto"/>
              <w:jc w:val="center"/>
              <w:rPr>
                <w:rFonts w:eastAsia="Times New Roman" w:cs="Times New Roman"/>
                <w:color w:val="000000"/>
                <w:sz w:val="24"/>
                <w:szCs w:val="24"/>
              </w:rPr>
            </w:pPr>
            <w:r w:rsidRPr="00E20B14">
              <w:rPr>
                <w:rFonts w:eastAsia="Times New Roman" w:cs="Times New Roman"/>
                <w:color w:val="000000"/>
                <w:sz w:val="24"/>
                <w:szCs w:val="24"/>
              </w:rPr>
              <w:t>Week 7</w:t>
            </w:r>
          </w:p>
        </w:tc>
        <w:tc>
          <w:tcPr>
            <w:tcW w:w="2781" w:type="dxa"/>
            <w:tcBorders>
              <w:top w:val="nil"/>
              <w:left w:val="nil"/>
              <w:bottom w:val="single" w:sz="4" w:space="0" w:color="auto"/>
              <w:right w:val="single" w:sz="4" w:space="0" w:color="auto"/>
            </w:tcBorders>
            <w:shd w:val="clear" w:color="auto" w:fill="auto"/>
            <w:vAlign w:val="center"/>
            <w:hideMark/>
          </w:tcPr>
          <w:p w:rsidR="003D5E85" w:rsidRPr="00E20B14" w:rsidRDefault="00D9747C" w:rsidP="00107A39">
            <w:pPr>
              <w:spacing w:after="0" w:line="240" w:lineRule="auto"/>
              <w:jc w:val="center"/>
              <w:rPr>
                <w:rFonts w:eastAsia="Times New Roman" w:cs="Times New Roman"/>
                <w:color w:val="000000"/>
                <w:sz w:val="24"/>
                <w:szCs w:val="24"/>
              </w:rPr>
            </w:pPr>
            <w:r>
              <w:rPr>
                <w:rFonts w:eastAsia="Times New Roman" w:cs="Times New Roman"/>
                <w:color w:val="000000"/>
                <w:sz w:val="24"/>
                <w:szCs w:val="24"/>
              </w:rPr>
              <w:t>Irrigation and Cultivation</w:t>
            </w:r>
          </w:p>
        </w:tc>
        <w:tc>
          <w:tcPr>
            <w:tcW w:w="2363" w:type="dxa"/>
            <w:tcBorders>
              <w:top w:val="nil"/>
              <w:left w:val="nil"/>
              <w:bottom w:val="single" w:sz="4" w:space="0" w:color="auto"/>
              <w:right w:val="single" w:sz="4" w:space="0" w:color="auto"/>
            </w:tcBorders>
            <w:shd w:val="clear" w:color="auto" w:fill="auto"/>
            <w:vAlign w:val="center"/>
            <w:hideMark/>
          </w:tcPr>
          <w:p w:rsidR="003D5E85" w:rsidRPr="00E20B14" w:rsidRDefault="003D5E85" w:rsidP="00107A39">
            <w:pPr>
              <w:spacing w:after="0" w:line="240" w:lineRule="auto"/>
              <w:jc w:val="center"/>
              <w:rPr>
                <w:rFonts w:eastAsia="Times New Roman" w:cs="Times New Roman"/>
                <w:color w:val="000000"/>
                <w:sz w:val="24"/>
                <w:szCs w:val="24"/>
              </w:rPr>
            </w:pPr>
            <w:r w:rsidRPr="00E20B14">
              <w:rPr>
                <w:rFonts w:eastAsia="Times New Roman" w:cs="Times New Roman"/>
                <w:color w:val="000000"/>
                <w:sz w:val="24"/>
                <w:szCs w:val="24"/>
              </w:rPr>
              <w:t>Short Essay 4</w:t>
            </w:r>
          </w:p>
        </w:tc>
        <w:tc>
          <w:tcPr>
            <w:tcW w:w="2790" w:type="dxa"/>
            <w:tcBorders>
              <w:top w:val="nil"/>
              <w:left w:val="nil"/>
              <w:bottom w:val="single" w:sz="4" w:space="0" w:color="auto"/>
              <w:right w:val="single" w:sz="4" w:space="0" w:color="auto"/>
            </w:tcBorders>
            <w:shd w:val="clear" w:color="auto" w:fill="auto"/>
            <w:vAlign w:val="center"/>
            <w:hideMark/>
          </w:tcPr>
          <w:p w:rsidR="003D5E85" w:rsidRPr="00E20B14" w:rsidRDefault="003D5E85" w:rsidP="00107A39">
            <w:pPr>
              <w:spacing w:after="0" w:line="240" w:lineRule="auto"/>
              <w:jc w:val="center"/>
              <w:rPr>
                <w:rFonts w:eastAsia="Times New Roman" w:cs="Times New Roman"/>
                <w:b/>
                <w:color w:val="000000"/>
                <w:sz w:val="24"/>
                <w:szCs w:val="24"/>
              </w:rPr>
            </w:pPr>
            <w:r w:rsidRPr="00E20B14">
              <w:rPr>
                <w:rFonts w:eastAsia="Times New Roman" w:cs="Times New Roman"/>
                <w:color w:val="000000"/>
                <w:sz w:val="24"/>
                <w:szCs w:val="24"/>
              </w:rPr>
              <w:t>Quiz 4</w:t>
            </w:r>
          </w:p>
        </w:tc>
      </w:tr>
      <w:tr w:rsidR="003D5E85" w:rsidRPr="00E20B14" w:rsidTr="00340268">
        <w:trPr>
          <w:trHeight w:val="315"/>
          <w:jc w:val="center"/>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3D5E85" w:rsidRPr="00E20B14" w:rsidRDefault="003D5E85" w:rsidP="00107A39">
            <w:pPr>
              <w:spacing w:after="0" w:line="240" w:lineRule="auto"/>
              <w:jc w:val="center"/>
              <w:rPr>
                <w:rFonts w:eastAsia="Times New Roman" w:cs="Times New Roman"/>
                <w:color w:val="000000"/>
                <w:sz w:val="24"/>
                <w:szCs w:val="24"/>
              </w:rPr>
            </w:pPr>
            <w:r w:rsidRPr="00E20B14">
              <w:rPr>
                <w:rFonts w:eastAsia="Times New Roman" w:cs="Times New Roman"/>
                <w:color w:val="000000"/>
                <w:sz w:val="24"/>
                <w:szCs w:val="24"/>
              </w:rPr>
              <w:t>Week 8</w:t>
            </w:r>
          </w:p>
        </w:tc>
        <w:tc>
          <w:tcPr>
            <w:tcW w:w="2781" w:type="dxa"/>
            <w:tcBorders>
              <w:top w:val="nil"/>
              <w:left w:val="nil"/>
              <w:bottom w:val="single" w:sz="4" w:space="0" w:color="auto"/>
              <w:right w:val="single" w:sz="4" w:space="0" w:color="auto"/>
            </w:tcBorders>
            <w:shd w:val="clear" w:color="auto" w:fill="auto"/>
            <w:vAlign w:val="center"/>
            <w:hideMark/>
          </w:tcPr>
          <w:p w:rsidR="003D5E85" w:rsidRPr="00E20B14" w:rsidRDefault="00D9747C" w:rsidP="00D9747C">
            <w:pPr>
              <w:spacing w:after="0" w:line="240" w:lineRule="auto"/>
              <w:jc w:val="center"/>
              <w:rPr>
                <w:rFonts w:eastAsia="Times New Roman" w:cs="Times New Roman"/>
                <w:color w:val="000000"/>
                <w:sz w:val="24"/>
                <w:szCs w:val="24"/>
              </w:rPr>
            </w:pPr>
            <w:r>
              <w:rPr>
                <w:rFonts w:eastAsia="Times New Roman" w:cs="Times New Roman"/>
                <w:color w:val="000000"/>
                <w:sz w:val="24"/>
                <w:szCs w:val="24"/>
              </w:rPr>
              <w:t>Integrated Pest Management</w:t>
            </w:r>
          </w:p>
        </w:tc>
        <w:tc>
          <w:tcPr>
            <w:tcW w:w="2363" w:type="dxa"/>
            <w:tcBorders>
              <w:top w:val="nil"/>
              <w:left w:val="nil"/>
              <w:bottom w:val="single" w:sz="4" w:space="0" w:color="auto"/>
              <w:right w:val="single" w:sz="4" w:space="0" w:color="auto"/>
            </w:tcBorders>
            <w:shd w:val="clear" w:color="auto" w:fill="auto"/>
            <w:vAlign w:val="center"/>
            <w:hideMark/>
          </w:tcPr>
          <w:p w:rsidR="003D5E85" w:rsidRPr="00E20B14" w:rsidRDefault="003D5E85" w:rsidP="00107A39">
            <w:pPr>
              <w:spacing w:after="0" w:line="240" w:lineRule="auto"/>
              <w:jc w:val="center"/>
              <w:rPr>
                <w:rFonts w:eastAsia="Times New Roman" w:cs="Times New Roman"/>
                <w:color w:val="000000"/>
                <w:sz w:val="24"/>
                <w:szCs w:val="24"/>
              </w:rPr>
            </w:pPr>
            <w:r w:rsidRPr="00E20B14">
              <w:rPr>
                <w:rFonts w:eastAsia="Times New Roman" w:cs="Times New Roman"/>
                <w:color w:val="000000"/>
                <w:sz w:val="24"/>
                <w:szCs w:val="24"/>
              </w:rPr>
              <w:t xml:space="preserve">Short Essay </w:t>
            </w:r>
            <w:r>
              <w:rPr>
                <w:rFonts w:eastAsia="Times New Roman" w:cs="Times New Roman"/>
                <w:color w:val="000000"/>
                <w:sz w:val="24"/>
                <w:szCs w:val="24"/>
              </w:rPr>
              <w:t>5</w:t>
            </w:r>
          </w:p>
        </w:tc>
        <w:tc>
          <w:tcPr>
            <w:tcW w:w="2790" w:type="dxa"/>
            <w:tcBorders>
              <w:top w:val="nil"/>
              <w:left w:val="nil"/>
              <w:bottom w:val="single" w:sz="4" w:space="0" w:color="auto"/>
              <w:right w:val="single" w:sz="4" w:space="0" w:color="auto"/>
            </w:tcBorders>
            <w:shd w:val="clear" w:color="auto" w:fill="auto"/>
            <w:vAlign w:val="center"/>
            <w:hideMark/>
          </w:tcPr>
          <w:p w:rsidR="003D5E85" w:rsidRDefault="003D5E85" w:rsidP="00107A39">
            <w:pPr>
              <w:spacing w:after="0" w:line="240" w:lineRule="auto"/>
              <w:jc w:val="center"/>
              <w:rPr>
                <w:rFonts w:eastAsia="Times New Roman" w:cs="Times New Roman"/>
                <w:color w:val="000000"/>
                <w:sz w:val="24"/>
                <w:szCs w:val="24"/>
              </w:rPr>
            </w:pPr>
            <w:r w:rsidRPr="00DF6379">
              <w:rPr>
                <w:rFonts w:cs="Times New Roman"/>
                <w:b/>
                <w:color w:val="000000"/>
                <w:sz w:val="24"/>
                <w:szCs w:val="24"/>
              </w:rPr>
              <w:t>Fertilizer Homework</w:t>
            </w:r>
            <w:r w:rsidRPr="00E20B14" w:rsidDel="00E20B14">
              <w:rPr>
                <w:rFonts w:eastAsia="Times New Roman" w:cs="Times New Roman"/>
                <w:color w:val="000000"/>
                <w:sz w:val="24"/>
                <w:szCs w:val="24"/>
              </w:rPr>
              <w:t xml:space="preserve"> </w:t>
            </w:r>
          </w:p>
          <w:p w:rsidR="00C03AB1" w:rsidRPr="00E20B14" w:rsidRDefault="00C03AB1" w:rsidP="00107A39">
            <w:pPr>
              <w:spacing w:after="0" w:line="240" w:lineRule="auto"/>
              <w:jc w:val="center"/>
              <w:rPr>
                <w:rFonts w:eastAsia="Times New Roman" w:cs="Times New Roman"/>
                <w:color w:val="000000"/>
                <w:sz w:val="24"/>
                <w:szCs w:val="24"/>
              </w:rPr>
            </w:pPr>
            <w:r>
              <w:rPr>
                <w:rFonts w:eastAsia="Times New Roman" w:cs="Times New Roman"/>
                <w:color w:val="000000"/>
                <w:sz w:val="24"/>
                <w:szCs w:val="24"/>
              </w:rPr>
              <w:t>(Due Sunday)</w:t>
            </w:r>
          </w:p>
        </w:tc>
      </w:tr>
      <w:tr w:rsidR="003D5E85" w:rsidRPr="00E20B14" w:rsidTr="00340268">
        <w:trPr>
          <w:trHeight w:val="1007"/>
          <w:jc w:val="center"/>
        </w:trPr>
        <w:tc>
          <w:tcPr>
            <w:tcW w:w="1195" w:type="dxa"/>
            <w:tcBorders>
              <w:top w:val="nil"/>
              <w:left w:val="single" w:sz="4" w:space="0" w:color="auto"/>
              <w:bottom w:val="single" w:sz="4" w:space="0" w:color="auto"/>
              <w:right w:val="single" w:sz="4" w:space="0" w:color="auto"/>
            </w:tcBorders>
            <w:shd w:val="clear" w:color="auto" w:fill="auto"/>
            <w:noWrap/>
            <w:vAlign w:val="center"/>
            <w:hideMark/>
          </w:tcPr>
          <w:p w:rsidR="003D5E85" w:rsidRPr="00E20B14" w:rsidRDefault="003D5E85" w:rsidP="00107A39">
            <w:pPr>
              <w:spacing w:after="0" w:line="240" w:lineRule="auto"/>
              <w:jc w:val="center"/>
              <w:rPr>
                <w:rFonts w:eastAsia="Times New Roman" w:cs="Times New Roman"/>
                <w:color w:val="000000"/>
                <w:sz w:val="24"/>
                <w:szCs w:val="24"/>
              </w:rPr>
            </w:pPr>
            <w:r w:rsidRPr="00E20B14">
              <w:rPr>
                <w:rFonts w:eastAsia="Times New Roman" w:cs="Times New Roman"/>
                <w:color w:val="000000"/>
                <w:sz w:val="24"/>
                <w:szCs w:val="24"/>
              </w:rPr>
              <w:t>Week 9</w:t>
            </w:r>
          </w:p>
        </w:tc>
        <w:tc>
          <w:tcPr>
            <w:tcW w:w="2781" w:type="dxa"/>
            <w:tcBorders>
              <w:top w:val="nil"/>
              <w:left w:val="nil"/>
              <w:bottom w:val="single" w:sz="4" w:space="0" w:color="auto"/>
              <w:right w:val="single" w:sz="4" w:space="0" w:color="auto"/>
            </w:tcBorders>
            <w:shd w:val="clear" w:color="auto" w:fill="auto"/>
            <w:vAlign w:val="center"/>
            <w:hideMark/>
          </w:tcPr>
          <w:p w:rsidR="003D5E85" w:rsidRPr="00E20B14" w:rsidRDefault="00D9747C" w:rsidP="00D9747C">
            <w:pPr>
              <w:spacing w:after="0" w:line="240" w:lineRule="auto"/>
              <w:jc w:val="center"/>
              <w:rPr>
                <w:rFonts w:eastAsia="Times New Roman" w:cs="Times New Roman"/>
                <w:color w:val="000000"/>
                <w:sz w:val="24"/>
                <w:szCs w:val="24"/>
              </w:rPr>
            </w:pPr>
            <w:r>
              <w:rPr>
                <w:rFonts w:eastAsia="Times New Roman" w:cs="Times New Roman"/>
                <w:color w:val="000000"/>
                <w:sz w:val="24"/>
                <w:szCs w:val="24"/>
              </w:rPr>
              <w:t xml:space="preserve">Weed and Insect </w:t>
            </w:r>
            <w:r w:rsidR="003D5E85" w:rsidRPr="00E20B14">
              <w:rPr>
                <w:rFonts w:eastAsia="Times New Roman" w:cs="Times New Roman"/>
                <w:color w:val="000000"/>
                <w:sz w:val="24"/>
                <w:szCs w:val="24"/>
              </w:rPr>
              <w:t>Management</w:t>
            </w:r>
          </w:p>
        </w:tc>
        <w:tc>
          <w:tcPr>
            <w:tcW w:w="2363" w:type="dxa"/>
            <w:tcBorders>
              <w:top w:val="nil"/>
              <w:left w:val="nil"/>
              <w:bottom w:val="single" w:sz="4" w:space="0" w:color="auto"/>
              <w:right w:val="single" w:sz="4" w:space="0" w:color="auto"/>
            </w:tcBorders>
            <w:shd w:val="clear" w:color="auto" w:fill="A6A6A6" w:themeFill="background1" w:themeFillShade="A6"/>
            <w:vAlign w:val="center"/>
            <w:hideMark/>
          </w:tcPr>
          <w:p w:rsidR="003D5E85" w:rsidRPr="00B26614" w:rsidRDefault="003D5E85" w:rsidP="00107A39">
            <w:pPr>
              <w:spacing w:after="0" w:line="240" w:lineRule="auto"/>
              <w:jc w:val="center"/>
              <w:rPr>
                <w:rFonts w:eastAsia="Times New Roman" w:cs="Times New Roman"/>
                <w:b/>
                <w:color w:val="000000"/>
                <w:sz w:val="24"/>
                <w:szCs w:val="24"/>
              </w:rPr>
            </w:pPr>
          </w:p>
        </w:tc>
        <w:tc>
          <w:tcPr>
            <w:tcW w:w="2790" w:type="dxa"/>
            <w:tcBorders>
              <w:top w:val="nil"/>
              <w:left w:val="nil"/>
              <w:bottom w:val="single" w:sz="4" w:space="0" w:color="auto"/>
              <w:right w:val="single" w:sz="4" w:space="0" w:color="auto"/>
            </w:tcBorders>
            <w:shd w:val="clear" w:color="auto" w:fill="auto"/>
            <w:vAlign w:val="center"/>
            <w:hideMark/>
          </w:tcPr>
          <w:p w:rsidR="003D5E85" w:rsidRPr="00E20B14" w:rsidRDefault="003D5E85" w:rsidP="00107A39">
            <w:pPr>
              <w:spacing w:after="0" w:line="240" w:lineRule="auto"/>
              <w:jc w:val="center"/>
              <w:rPr>
                <w:rFonts w:eastAsia="Times New Roman" w:cs="Times New Roman"/>
                <w:color w:val="000000"/>
                <w:sz w:val="24"/>
                <w:szCs w:val="24"/>
              </w:rPr>
            </w:pPr>
            <w:r>
              <w:rPr>
                <w:rFonts w:eastAsia="Times New Roman" w:cs="Times New Roman"/>
                <w:color w:val="000000"/>
                <w:sz w:val="24"/>
                <w:szCs w:val="24"/>
              </w:rPr>
              <w:t>Quiz 5</w:t>
            </w:r>
          </w:p>
        </w:tc>
      </w:tr>
      <w:tr w:rsidR="003D5E85" w:rsidRPr="00E20B14" w:rsidTr="00340268">
        <w:trPr>
          <w:trHeight w:val="900"/>
          <w:jc w:val="center"/>
        </w:trPr>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E85" w:rsidRPr="00E20B14" w:rsidRDefault="003D5E85" w:rsidP="00107A39">
            <w:pPr>
              <w:spacing w:after="0" w:line="240" w:lineRule="auto"/>
              <w:jc w:val="center"/>
              <w:rPr>
                <w:rFonts w:eastAsia="Times New Roman" w:cs="Times New Roman"/>
                <w:color w:val="000000"/>
                <w:sz w:val="24"/>
                <w:szCs w:val="24"/>
              </w:rPr>
            </w:pPr>
            <w:r w:rsidRPr="00E20B14">
              <w:rPr>
                <w:rFonts w:eastAsia="Times New Roman" w:cs="Times New Roman"/>
                <w:color w:val="000000"/>
                <w:sz w:val="24"/>
                <w:szCs w:val="24"/>
              </w:rPr>
              <w:t>Week 10</w:t>
            </w:r>
          </w:p>
        </w:tc>
        <w:tc>
          <w:tcPr>
            <w:tcW w:w="2781" w:type="dxa"/>
            <w:tcBorders>
              <w:top w:val="single" w:sz="4" w:space="0" w:color="auto"/>
              <w:left w:val="nil"/>
              <w:bottom w:val="single" w:sz="4" w:space="0" w:color="auto"/>
              <w:right w:val="single" w:sz="4" w:space="0" w:color="auto"/>
            </w:tcBorders>
            <w:shd w:val="clear" w:color="auto" w:fill="auto"/>
            <w:vAlign w:val="center"/>
            <w:hideMark/>
          </w:tcPr>
          <w:p w:rsidR="003D5E85" w:rsidRPr="00E20B14" w:rsidRDefault="003D5E85" w:rsidP="00107A39">
            <w:pPr>
              <w:spacing w:after="0" w:line="240" w:lineRule="auto"/>
              <w:jc w:val="center"/>
              <w:rPr>
                <w:rFonts w:eastAsia="Times New Roman" w:cs="Times New Roman"/>
                <w:color w:val="000000"/>
                <w:sz w:val="24"/>
                <w:szCs w:val="24"/>
              </w:rPr>
            </w:pPr>
            <w:r w:rsidRPr="00E20B14">
              <w:rPr>
                <w:rFonts w:eastAsia="Times New Roman" w:cs="Times New Roman"/>
                <w:color w:val="000000"/>
                <w:sz w:val="24"/>
                <w:szCs w:val="24"/>
              </w:rPr>
              <w:t xml:space="preserve">Review for the Final Exam </w:t>
            </w:r>
          </w:p>
        </w:tc>
        <w:tc>
          <w:tcPr>
            <w:tcW w:w="2363" w:type="dxa"/>
            <w:tcBorders>
              <w:top w:val="single" w:sz="4" w:space="0" w:color="auto"/>
              <w:left w:val="nil"/>
              <w:bottom w:val="single" w:sz="4" w:space="0" w:color="auto"/>
              <w:right w:val="single" w:sz="4" w:space="0" w:color="auto"/>
            </w:tcBorders>
            <w:shd w:val="clear" w:color="auto" w:fill="auto"/>
            <w:vAlign w:val="center"/>
            <w:hideMark/>
          </w:tcPr>
          <w:p w:rsidR="003D5E85" w:rsidRPr="00E20B14" w:rsidRDefault="00D9747C" w:rsidP="00107A39">
            <w:pPr>
              <w:spacing w:after="0" w:line="240" w:lineRule="auto"/>
              <w:jc w:val="center"/>
              <w:rPr>
                <w:rFonts w:eastAsia="Times New Roman" w:cs="Times New Roman"/>
                <w:color w:val="000000"/>
                <w:sz w:val="24"/>
                <w:szCs w:val="24"/>
              </w:rPr>
            </w:pPr>
            <w:r w:rsidRPr="00B26614">
              <w:rPr>
                <w:rFonts w:eastAsia="Times New Roman" w:cs="Times New Roman"/>
                <w:b/>
                <w:color w:val="000000"/>
                <w:sz w:val="24"/>
                <w:szCs w:val="24"/>
              </w:rPr>
              <w:t>Best Management Plan</w:t>
            </w:r>
            <w:r w:rsidR="006E3F03">
              <w:rPr>
                <w:rFonts w:eastAsia="Times New Roman" w:cs="Times New Roman"/>
                <w:b/>
                <w:color w:val="000000"/>
                <w:sz w:val="24"/>
                <w:szCs w:val="24"/>
              </w:rPr>
              <w:t xml:space="preserve"> (Due Sunday)</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rsidR="003D5E85" w:rsidRPr="00E20B14" w:rsidRDefault="003D5E85" w:rsidP="00107A39">
            <w:pPr>
              <w:spacing w:after="0" w:line="240" w:lineRule="auto"/>
              <w:jc w:val="center"/>
              <w:rPr>
                <w:rFonts w:eastAsia="Times New Roman" w:cs="Times New Roman"/>
                <w:b/>
                <w:color w:val="000000"/>
                <w:sz w:val="24"/>
                <w:szCs w:val="24"/>
              </w:rPr>
            </w:pPr>
          </w:p>
        </w:tc>
      </w:tr>
      <w:tr w:rsidR="00D9747C" w:rsidRPr="00E20B14" w:rsidTr="00340268">
        <w:trPr>
          <w:trHeight w:val="900"/>
          <w:jc w:val="center"/>
        </w:trPr>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747C" w:rsidRPr="00E20B14" w:rsidRDefault="00D9747C" w:rsidP="00107A39">
            <w:pPr>
              <w:spacing w:after="0" w:line="240" w:lineRule="auto"/>
              <w:jc w:val="center"/>
              <w:rPr>
                <w:rFonts w:eastAsia="Times New Roman" w:cs="Times New Roman"/>
                <w:color w:val="000000"/>
                <w:sz w:val="24"/>
                <w:szCs w:val="24"/>
              </w:rPr>
            </w:pPr>
          </w:p>
        </w:tc>
        <w:tc>
          <w:tcPr>
            <w:tcW w:w="2781" w:type="dxa"/>
            <w:tcBorders>
              <w:top w:val="single" w:sz="4" w:space="0" w:color="auto"/>
              <w:left w:val="nil"/>
              <w:bottom w:val="single" w:sz="4" w:space="0" w:color="auto"/>
              <w:right w:val="single" w:sz="4" w:space="0" w:color="auto"/>
            </w:tcBorders>
            <w:shd w:val="clear" w:color="auto" w:fill="auto"/>
            <w:vAlign w:val="center"/>
          </w:tcPr>
          <w:p w:rsidR="00D9747C" w:rsidRPr="00E20B14" w:rsidRDefault="00D9747C" w:rsidP="00107A39">
            <w:pPr>
              <w:spacing w:after="0" w:line="240" w:lineRule="auto"/>
              <w:jc w:val="center"/>
              <w:rPr>
                <w:rFonts w:eastAsia="Times New Roman" w:cs="Times New Roman"/>
                <w:color w:val="000000"/>
                <w:sz w:val="24"/>
                <w:szCs w:val="24"/>
              </w:rPr>
            </w:pPr>
            <w:r>
              <w:rPr>
                <w:rFonts w:eastAsia="Times New Roman" w:cs="Times New Roman"/>
                <w:color w:val="000000"/>
                <w:sz w:val="24"/>
                <w:szCs w:val="24"/>
              </w:rPr>
              <w:t>Finals Week</w:t>
            </w:r>
          </w:p>
        </w:tc>
        <w:tc>
          <w:tcPr>
            <w:tcW w:w="2363" w:type="dxa"/>
            <w:tcBorders>
              <w:top w:val="single" w:sz="4" w:space="0" w:color="auto"/>
              <w:left w:val="nil"/>
              <w:bottom w:val="single" w:sz="4" w:space="0" w:color="auto"/>
              <w:right w:val="single" w:sz="4" w:space="0" w:color="auto"/>
            </w:tcBorders>
            <w:shd w:val="clear" w:color="000000" w:fill="A6A6A6"/>
            <w:vAlign w:val="center"/>
          </w:tcPr>
          <w:p w:rsidR="00D9747C" w:rsidRPr="00E20B14" w:rsidRDefault="00D9747C" w:rsidP="00107A39">
            <w:pPr>
              <w:spacing w:after="0" w:line="240" w:lineRule="auto"/>
              <w:jc w:val="center"/>
              <w:rPr>
                <w:rFonts w:eastAsia="Times New Roman" w:cs="Times New Roman"/>
                <w:color w:val="000000"/>
                <w:sz w:val="24"/>
                <w:szCs w:val="24"/>
              </w:rPr>
            </w:pPr>
          </w:p>
        </w:tc>
        <w:tc>
          <w:tcPr>
            <w:tcW w:w="2790" w:type="dxa"/>
            <w:tcBorders>
              <w:top w:val="single" w:sz="4" w:space="0" w:color="auto"/>
              <w:left w:val="nil"/>
              <w:bottom w:val="single" w:sz="4" w:space="0" w:color="auto"/>
              <w:right w:val="single" w:sz="4" w:space="0" w:color="auto"/>
            </w:tcBorders>
            <w:shd w:val="clear" w:color="auto" w:fill="auto"/>
            <w:vAlign w:val="center"/>
          </w:tcPr>
          <w:p w:rsidR="00D9747C" w:rsidRPr="00E20B14" w:rsidRDefault="00D9747C" w:rsidP="00107A39">
            <w:pPr>
              <w:spacing w:after="0" w:line="240" w:lineRule="auto"/>
              <w:jc w:val="center"/>
              <w:rPr>
                <w:rFonts w:eastAsia="Times New Roman" w:cs="Times New Roman"/>
                <w:b/>
                <w:color w:val="000000"/>
                <w:sz w:val="24"/>
                <w:szCs w:val="24"/>
              </w:rPr>
            </w:pPr>
            <w:r w:rsidRPr="00E20B14">
              <w:rPr>
                <w:rFonts w:eastAsia="Times New Roman" w:cs="Times New Roman"/>
                <w:b/>
                <w:color w:val="000000"/>
                <w:sz w:val="24"/>
                <w:szCs w:val="24"/>
              </w:rPr>
              <w:t>Final Exam</w:t>
            </w:r>
          </w:p>
        </w:tc>
      </w:tr>
    </w:tbl>
    <w:p w:rsidR="007C2463" w:rsidRPr="00E20B14" w:rsidRDefault="007C2463" w:rsidP="007C2463">
      <w:pPr>
        <w:autoSpaceDE w:val="0"/>
        <w:autoSpaceDN w:val="0"/>
        <w:adjustRightInd w:val="0"/>
        <w:spacing w:after="0" w:line="240" w:lineRule="auto"/>
        <w:rPr>
          <w:rFonts w:cs="Times New Roman"/>
          <w:b/>
          <w:bCs/>
          <w:color w:val="000000"/>
          <w:sz w:val="24"/>
          <w:szCs w:val="24"/>
        </w:rPr>
      </w:pPr>
    </w:p>
    <w:p w:rsidR="00DF6379" w:rsidRDefault="00DF6379">
      <w:pPr>
        <w:rPr>
          <w:rFonts w:cs="Times New Roman"/>
          <w:b/>
          <w:bCs/>
          <w:color w:val="000000"/>
          <w:sz w:val="24"/>
          <w:szCs w:val="24"/>
        </w:rPr>
      </w:pPr>
      <w:r>
        <w:rPr>
          <w:rFonts w:cs="Times New Roman"/>
          <w:b/>
          <w:bCs/>
          <w:color w:val="000000"/>
          <w:sz w:val="24"/>
          <w:szCs w:val="24"/>
        </w:rPr>
        <w:br w:type="page"/>
      </w:r>
    </w:p>
    <w:p w:rsidR="003F60F2" w:rsidRPr="00B26614" w:rsidRDefault="003F60F2" w:rsidP="007C2463">
      <w:pPr>
        <w:autoSpaceDE w:val="0"/>
        <w:autoSpaceDN w:val="0"/>
        <w:adjustRightInd w:val="0"/>
        <w:spacing w:after="0" w:line="240" w:lineRule="auto"/>
        <w:rPr>
          <w:rFonts w:cs="Times New Roman"/>
          <w:b/>
          <w:bCs/>
          <w:sz w:val="24"/>
          <w:szCs w:val="24"/>
        </w:rPr>
      </w:pPr>
      <w:r w:rsidRPr="00B26614">
        <w:rPr>
          <w:rFonts w:cs="Times New Roman"/>
          <w:b/>
          <w:bCs/>
          <w:sz w:val="24"/>
          <w:szCs w:val="24"/>
        </w:rPr>
        <w:lastRenderedPageBreak/>
        <w:t>COURSE POLICIES</w:t>
      </w:r>
    </w:p>
    <w:p w:rsidR="00B26614" w:rsidRPr="00B26614" w:rsidRDefault="00B26614" w:rsidP="007C2463">
      <w:pPr>
        <w:autoSpaceDE w:val="0"/>
        <w:autoSpaceDN w:val="0"/>
        <w:adjustRightInd w:val="0"/>
        <w:spacing w:after="0" w:line="240" w:lineRule="auto"/>
        <w:rPr>
          <w:rFonts w:cs="Times New Roman"/>
          <w:b/>
          <w:bCs/>
          <w:sz w:val="24"/>
          <w:szCs w:val="24"/>
        </w:rPr>
      </w:pPr>
    </w:p>
    <w:p w:rsidR="003F60F2" w:rsidRPr="00B26614" w:rsidRDefault="003F60F2" w:rsidP="00B26614">
      <w:pPr>
        <w:rPr>
          <w:rFonts w:cs="Times New Roman"/>
          <w:sz w:val="24"/>
          <w:szCs w:val="24"/>
        </w:rPr>
      </w:pPr>
      <w:r w:rsidRPr="00B26614">
        <w:rPr>
          <w:rFonts w:eastAsiaTheme="minorEastAsia" w:cs="Arial"/>
          <w:b/>
          <w:sz w:val="24"/>
          <w:szCs w:val="24"/>
        </w:rPr>
        <w:t>Proctored Exams</w:t>
      </w:r>
      <w:r w:rsidR="00DF6379" w:rsidRPr="00B26614">
        <w:rPr>
          <w:rFonts w:eastAsiaTheme="minorEastAsia" w:cs="Arial"/>
          <w:b/>
          <w:sz w:val="24"/>
          <w:szCs w:val="24"/>
        </w:rPr>
        <w:t>:</w:t>
      </w:r>
      <w:r w:rsidR="009564B5">
        <w:rPr>
          <w:rFonts w:eastAsiaTheme="minorEastAsia" w:cs="Arial"/>
          <w:b/>
          <w:sz w:val="24"/>
          <w:szCs w:val="24"/>
        </w:rPr>
        <w:t xml:space="preserve"> </w:t>
      </w:r>
      <w:r w:rsidR="00B26614" w:rsidRPr="00B26614">
        <w:rPr>
          <w:rFonts w:eastAsiaTheme="minorEastAsia" w:cs="Arial"/>
          <w:sz w:val="24"/>
          <w:szCs w:val="24"/>
        </w:rPr>
        <w:t>T</w:t>
      </w:r>
      <w:r w:rsidRPr="00B26614">
        <w:rPr>
          <w:rFonts w:eastAsiaTheme="minorEastAsia" w:cs="Arial"/>
          <w:sz w:val="24"/>
          <w:szCs w:val="24"/>
        </w:rPr>
        <w:t xml:space="preserve">his course requires that you take exams under the supervision of an approved proctor. Proctoring guidelines and registration for proctored exams are available online through the Ecampus </w:t>
      </w:r>
      <w:hyperlink r:id="rId13" w:history="1">
        <w:r w:rsidRPr="00B26614">
          <w:rPr>
            <w:rFonts w:eastAsiaTheme="minorEastAsia" w:cs="Arial"/>
            <w:sz w:val="24"/>
            <w:szCs w:val="24"/>
            <w:u w:val="single"/>
          </w:rPr>
          <w:t>testing and proctoring website</w:t>
        </w:r>
      </w:hyperlink>
      <w:r w:rsidRPr="00B26614">
        <w:rPr>
          <w:rFonts w:eastAsiaTheme="minorEastAsia" w:cs="Arial"/>
          <w:sz w:val="24"/>
          <w:szCs w:val="24"/>
        </w:rPr>
        <w:t xml:space="preserve">. It is important to submit your proctoring request as early as possible to avoid delays. </w:t>
      </w:r>
    </w:p>
    <w:p w:rsidR="003F60F2" w:rsidRPr="00B26614" w:rsidRDefault="003F60F2" w:rsidP="00DF6379">
      <w:pPr>
        <w:tabs>
          <w:tab w:val="left" w:pos="5760"/>
        </w:tabs>
        <w:autoSpaceDE w:val="0"/>
        <w:autoSpaceDN w:val="0"/>
        <w:adjustRightInd w:val="0"/>
        <w:spacing w:before="120"/>
        <w:rPr>
          <w:rFonts w:eastAsiaTheme="minorEastAsia" w:cs="Arial"/>
          <w:sz w:val="24"/>
          <w:szCs w:val="24"/>
        </w:rPr>
      </w:pPr>
      <w:r w:rsidRPr="00B26614">
        <w:rPr>
          <w:rFonts w:eastAsiaTheme="minorEastAsia" w:cs="Arial"/>
          <w:b/>
          <w:sz w:val="24"/>
          <w:szCs w:val="24"/>
        </w:rPr>
        <w:t>Makeup Exams</w:t>
      </w:r>
      <w:r w:rsidR="00DF6379" w:rsidRPr="00B26614">
        <w:rPr>
          <w:rFonts w:eastAsiaTheme="minorEastAsia" w:cs="Arial"/>
          <w:b/>
          <w:sz w:val="24"/>
          <w:szCs w:val="24"/>
        </w:rPr>
        <w:t>:</w:t>
      </w:r>
      <w:r w:rsidR="009564B5">
        <w:rPr>
          <w:rFonts w:eastAsiaTheme="minorEastAsia" w:cs="Arial"/>
          <w:b/>
          <w:sz w:val="24"/>
          <w:szCs w:val="24"/>
        </w:rPr>
        <w:t xml:space="preserve"> </w:t>
      </w:r>
      <w:r w:rsidR="00B26614" w:rsidRPr="00B26614">
        <w:rPr>
          <w:rFonts w:eastAsiaTheme="minorEastAsia" w:cs="Arial"/>
          <w:sz w:val="24"/>
          <w:szCs w:val="24"/>
        </w:rPr>
        <w:t>M</w:t>
      </w:r>
      <w:r w:rsidRPr="00B26614">
        <w:rPr>
          <w:rFonts w:eastAsiaTheme="minorEastAsia" w:cs="Arial"/>
          <w:sz w:val="24"/>
          <w:szCs w:val="24"/>
        </w:rPr>
        <w:t xml:space="preserve">akeup exams will be given only for missed exams excused in advance by the instructor. Excused absences will not be given for airline reservations, routine illness (colds, flu, stomach aches), or other common ailments. Excused absences will generally not be given after the absence has occurred, except under very unusual circumstances. </w:t>
      </w:r>
    </w:p>
    <w:p w:rsidR="003F60F2" w:rsidRPr="00B26614" w:rsidRDefault="003F60F2" w:rsidP="003F60F2">
      <w:pPr>
        <w:tabs>
          <w:tab w:val="left" w:pos="5760"/>
        </w:tabs>
        <w:spacing w:before="120"/>
        <w:rPr>
          <w:rFonts w:eastAsiaTheme="minorEastAsia" w:cs="Arial"/>
          <w:sz w:val="24"/>
          <w:szCs w:val="24"/>
        </w:rPr>
      </w:pPr>
      <w:r w:rsidRPr="00B26614">
        <w:rPr>
          <w:rFonts w:eastAsiaTheme="minorEastAsia" w:cs="Arial"/>
          <w:b/>
          <w:sz w:val="24"/>
          <w:szCs w:val="24"/>
        </w:rPr>
        <w:t>Incompletes</w:t>
      </w:r>
      <w:r w:rsidR="00DF6379" w:rsidRPr="00B26614">
        <w:rPr>
          <w:rFonts w:eastAsiaTheme="minorEastAsia" w:cs="Arial"/>
          <w:b/>
          <w:sz w:val="24"/>
          <w:szCs w:val="24"/>
        </w:rPr>
        <w:t>:</w:t>
      </w:r>
      <w:r w:rsidR="009564B5">
        <w:rPr>
          <w:rFonts w:eastAsiaTheme="minorEastAsia" w:cs="Arial"/>
          <w:b/>
          <w:sz w:val="24"/>
          <w:szCs w:val="24"/>
        </w:rPr>
        <w:t xml:space="preserve"> </w:t>
      </w:r>
      <w:r w:rsidRPr="00B26614">
        <w:rPr>
          <w:rFonts w:eastAsiaTheme="minorEastAsia" w:cs="Arial"/>
          <w:sz w:val="24"/>
          <w:szCs w:val="24"/>
        </w:rPr>
        <w:t>Incomplete (I) grades will be granted only in emergency cases (usually only for a death in the family, major illness or injury, or birth of your child), and if the student has turned in 80% of the points possible (in other words, usually everything but the final paper). If you are having any difficulty that might prevent you completing the coursework, please don’t wait until the end of the term; let me know right away.</w:t>
      </w:r>
      <w:r w:rsidRPr="00B26614">
        <w:rPr>
          <w:rFonts w:eastAsiaTheme="minorEastAsia" w:cs="Arial"/>
          <w:sz w:val="24"/>
          <w:szCs w:val="24"/>
        </w:rPr>
        <w:tab/>
      </w:r>
    </w:p>
    <w:p w:rsidR="00D63E32" w:rsidRPr="00B26614" w:rsidRDefault="00D63E32" w:rsidP="00D63E32">
      <w:pPr>
        <w:rPr>
          <w:rFonts w:eastAsiaTheme="minorEastAsia" w:cs="Arial"/>
          <w:sz w:val="24"/>
          <w:szCs w:val="24"/>
        </w:rPr>
      </w:pPr>
      <w:r w:rsidRPr="00B26614">
        <w:rPr>
          <w:rFonts w:eastAsiaTheme="majorEastAsia" w:cs="Arial"/>
          <w:b/>
          <w:bCs/>
          <w:sz w:val="24"/>
          <w:szCs w:val="24"/>
        </w:rPr>
        <w:t>Communication</w:t>
      </w:r>
      <w:r w:rsidR="00DF6379" w:rsidRPr="00B26614">
        <w:rPr>
          <w:rFonts w:eastAsiaTheme="majorEastAsia" w:cs="Arial"/>
          <w:b/>
          <w:bCs/>
          <w:sz w:val="24"/>
          <w:szCs w:val="24"/>
        </w:rPr>
        <w:t>:</w:t>
      </w:r>
      <w:r w:rsidR="009564B5">
        <w:rPr>
          <w:rFonts w:eastAsiaTheme="majorEastAsia" w:cs="Arial"/>
          <w:b/>
          <w:bCs/>
          <w:sz w:val="24"/>
          <w:szCs w:val="24"/>
        </w:rPr>
        <w:t xml:space="preserve"> </w:t>
      </w:r>
      <w:r w:rsidRPr="00B26614">
        <w:rPr>
          <w:rFonts w:eastAsiaTheme="minorEastAsia" w:cs="Arial"/>
          <w:sz w:val="24"/>
          <w:szCs w:val="24"/>
        </w:rPr>
        <w:t>Please post all course-related questions in the General Discussion Forum so that the whole class may benefit from our conversation. Please email your instructor for matters of a personal nature. The instructor will reply to course-related questions and email within 24-48 hours.</w:t>
      </w:r>
    </w:p>
    <w:p w:rsidR="00D63E32" w:rsidRPr="00B26614" w:rsidRDefault="00D63E32" w:rsidP="00D63E32">
      <w:pPr>
        <w:autoSpaceDE w:val="0"/>
        <w:autoSpaceDN w:val="0"/>
        <w:adjustRightInd w:val="0"/>
        <w:spacing w:line="240" w:lineRule="auto"/>
        <w:rPr>
          <w:rFonts w:eastAsiaTheme="minorEastAsia" w:cs="Arial"/>
          <w:sz w:val="24"/>
          <w:szCs w:val="24"/>
        </w:rPr>
      </w:pPr>
      <w:r w:rsidRPr="00B26614">
        <w:rPr>
          <w:rFonts w:eastAsiaTheme="majorEastAsia" w:cs="Arial"/>
          <w:b/>
          <w:bCs/>
          <w:sz w:val="24"/>
          <w:szCs w:val="24"/>
        </w:rPr>
        <w:t>Technical Assistance</w:t>
      </w:r>
      <w:r w:rsidR="00DF6379" w:rsidRPr="00B26614">
        <w:rPr>
          <w:rFonts w:eastAsiaTheme="majorEastAsia" w:cs="Arial"/>
          <w:b/>
          <w:bCs/>
          <w:sz w:val="24"/>
          <w:szCs w:val="24"/>
        </w:rPr>
        <w:t>:</w:t>
      </w:r>
      <w:r w:rsidR="009564B5">
        <w:rPr>
          <w:rFonts w:eastAsiaTheme="majorEastAsia" w:cs="Arial"/>
          <w:b/>
          <w:bCs/>
          <w:sz w:val="24"/>
          <w:szCs w:val="24"/>
        </w:rPr>
        <w:t xml:space="preserve"> </w:t>
      </w:r>
      <w:r w:rsidRPr="00B26614">
        <w:rPr>
          <w:rFonts w:eastAsiaTheme="minorEastAsia" w:cs="Arial"/>
          <w:sz w:val="24"/>
          <w:szCs w:val="24"/>
        </w:rPr>
        <w:t xml:space="preserve">If you experience computer difficulties, need help downloading a browser or plug-in, assistance logging into the course, or if you experience any errors or problems while in your online course, contact the OSU Help Desk for assistance. You can call (541) 737-3474, email </w:t>
      </w:r>
      <w:hyperlink r:id="rId14" w:history="1">
        <w:r w:rsidRPr="00B26614">
          <w:rPr>
            <w:rFonts w:eastAsiaTheme="minorEastAsia" w:cs="Arial"/>
            <w:sz w:val="24"/>
            <w:szCs w:val="24"/>
            <w:u w:val="single"/>
          </w:rPr>
          <w:t>osuhelpdesk@oregonstate.edu</w:t>
        </w:r>
      </w:hyperlink>
      <w:r w:rsidRPr="00B26614">
        <w:rPr>
          <w:rFonts w:eastAsiaTheme="minorEastAsia" w:cs="Arial"/>
          <w:sz w:val="24"/>
          <w:szCs w:val="24"/>
        </w:rPr>
        <w:t xml:space="preserve"> or visit the </w:t>
      </w:r>
      <w:hyperlink r:id="rId15" w:history="1">
        <w:r w:rsidRPr="00B26614">
          <w:rPr>
            <w:rFonts w:eastAsiaTheme="minorEastAsia" w:cs="Arial"/>
            <w:sz w:val="24"/>
            <w:szCs w:val="24"/>
            <w:u w:val="single"/>
          </w:rPr>
          <w:t>OSU Computer Helpdesk</w:t>
        </w:r>
      </w:hyperlink>
      <w:r w:rsidRPr="00B26614">
        <w:rPr>
          <w:rFonts w:eastAsiaTheme="minorEastAsia" w:cs="Arial"/>
          <w:sz w:val="24"/>
          <w:szCs w:val="24"/>
        </w:rPr>
        <w:t xml:space="preserve"> online. </w:t>
      </w:r>
    </w:p>
    <w:p w:rsidR="003F60F2" w:rsidRPr="00B26614" w:rsidRDefault="003F60F2" w:rsidP="00B26614">
      <w:pPr>
        <w:spacing w:before="200" w:after="0" w:line="240" w:lineRule="auto"/>
        <w:outlineLvl w:val="1"/>
        <w:rPr>
          <w:rFonts w:eastAsiaTheme="minorEastAsia" w:cs="Arial"/>
          <w:sz w:val="24"/>
          <w:szCs w:val="24"/>
        </w:rPr>
      </w:pPr>
      <w:r w:rsidRPr="00B26614">
        <w:rPr>
          <w:rFonts w:eastAsiaTheme="majorEastAsia" w:cs="Arial"/>
          <w:b/>
          <w:bCs/>
          <w:sz w:val="24"/>
          <w:szCs w:val="24"/>
        </w:rPr>
        <w:t>Statement Regarding Students with Disabilities</w:t>
      </w:r>
      <w:r w:rsidR="00DF6379" w:rsidRPr="00B26614">
        <w:rPr>
          <w:rFonts w:eastAsiaTheme="majorEastAsia" w:cs="Arial"/>
          <w:b/>
          <w:bCs/>
          <w:sz w:val="24"/>
          <w:szCs w:val="24"/>
        </w:rPr>
        <w:t>:</w:t>
      </w:r>
      <w:r w:rsidR="009564B5">
        <w:rPr>
          <w:rFonts w:eastAsiaTheme="majorEastAsia" w:cs="Arial"/>
          <w:b/>
          <w:bCs/>
          <w:sz w:val="24"/>
          <w:szCs w:val="24"/>
        </w:rPr>
        <w:t xml:space="preserve"> </w:t>
      </w:r>
      <w:r w:rsidRPr="00B26614">
        <w:rPr>
          <w:rFonts w:eastAsiaTheme="majorEastAsia" w:cs="Arial"/>
          <w:b/>
          <w:bCs/>
          <w:sz w:val="24"/>
          <w:szCs w:val="24"/>
          <w:lang w:val="en"/>
        </w:rPr>
        <w:fldChar w:fldCharType="begin"/>
      </w:r>
      <w:r w:rsidRPr="00B26614">
        <w:rPr>
          <w:rFonts w:eastAsiaTheme="majorEastAsia" w:cs="Arial"/>
          <w:b/>
          <w:bCs/>
          <w:sz w:val="24"/>
          <w:szCs w:val="24"/>
        </w:rPr>
        <w:instrText xml:space="preserve"> XE "Student Resources:Disability Access Services" </w:instrText>
      </w:r>
      <w:r w:rsidRPr="00B26614">
        <w:rPr>
          <w:rFonts w:eastAsiaTheme="majorEastAsia" w:cs="Arial"/>
          <w:b/>
          <w:bCs/>
          <w:sz w:val="24"/>
          <w:szCs w:val="24"/>
          <w:lang w:val="en"/>
        </w:rPr>
        <w:fldChar w:fldCharType="end"/>
      </w:r>
      <w:r w:rsidRPr="00B26614">
        <w:rPr>
          <w:rFonts w:eastAsiaTheme="minorEastAsia" w:cs="Arial"/>
          <w:sz w:val="24"/>
          <w:szCs w:val="24"/>
        </w:rPr>
        <w:t xml:space="preserve"> </w:t>
      </w:r>
      <w:r w:rsidR="00586474" w:rsidRPr="00586474">
        <w:rPr>
          <w:rFonts w:eastAsiaTheme="minorEastAsia" w:cs="Arial"/>
          <w:sz w:val="24"/>
          <w:szCs w:val="24"/>
        </w:rPr>
        <w:t>Accommodations are collaborative efforts between students, faculty and Disability Access Services (DAS). Students with accommodations approved through DAS are responsible for contacting the faculty member in charge of the course prior to or during the first week of the term to discuss accommodations. Students who believe they are eligible for accommodations but who have not yet obtained approval through DAS should contact DAS immediately at (541) 737-4098.</w:t>
      </w:r>
    </w:p>
    <w:p w:rsidR="003F60F2" w:rsidRPr="00B26614" w:rsidRDefault="003F60F2" w:rsidP="00E20B14">
      <w:pPr>
        <w:spacing w:before="200" w:after="0" w:line="240" w:lineRule="auto"/>
        <w:outlineLvl w:val="1"/>
        <w:rPr>
          <w:rFonts w:eastAsiaTheme="minorEastAsia" w:cs="Arial"/>
          <w:sz w:val="24"/>
          <w:szCs w:val="24"/>
        </w:rPr>
      </w:pPr>
      <w:r w:rsidRPr="00B26614">
        <w:rPr>
          <w:rFonts w:eastAsiaTheme="majorEastAsia" w:cs="Arial"/>
          <w:b/>
          <w:bCs/>
          <w:sz w:val="24"/>
          <w:szCs w:val="24"/>
        </w:rPr>
        <w:t>Expectations for Student Conduct</w:t>
      </w:r>
      <w:r w:rsidR="00DF6379" w:rsidRPr="00B26614">
        <w:rPr>
          <w:rFonts w:eastAsiaTheme="majorEastAsia" w:cs="Arial"/>
          <w:b/>
          <w:bCs/>
          <w:sz w:val="24"/>
          <w:szCs w:val="24"/>
        </w:rPr>
        <w:t xml:space="preserve">; </w:t>
      </w:r>
      <w:r w:rsidRPr="00B26614">
        <w:rPr>
          <w:rFonts w:eastAsiaTheme="minorEastAsia" w:cs="Arial"/>
          <w:sz w:val="24"/>
          <w:szCs w:val="24"/>
        </w:rPr>
        <w:t xml:space="preserve">Student conduct is governed by the university’s policies, as explained in the </w:t>
      </w:r>
      <w:hyperlink r:id="rId16" w:history="1">
        <w:r w:rsidRPr="00B26614">
          <w:rPr>
            <w:rFonts w:eastAsiaTheme="minorEastAsia" w:cs="Arial"/>
            <w:sz w:val="24"/>
            <w:szCs w:val="24"/>
            <w:u w:val="single"/>
          </w:rPr>
          <w:t>Office of Student Conduct: Information and Regulations</w:t>
        </w:r>
      </w:hyperlink>
      <w:r w:rsidRPr="00B26614">
        <w:rPr>
          <w:rFonts w:eastAsiaTheme="minorEastAsia" w:cs="Arial"/>
          <w:sz w:val="24"/>
          <w:szCs w:val="24"/>
        </w:rPr>
        <w:t>.</w:t>
      </w:r>
      <w:r w:rsidRPr="00B26614">
        <w:rPr>
          <w:rFonts w:eastAsiaTheme="minorEastAsia" w:cs="Arial"/>
          <w:b/>
          <w:sz w:val="24"/>
          <w:szCs w:val="24"/>
        </w:rPr>
        <w:t xml:space="preserve"> </w:t>
      </w:r>
    </w:p>
    <w:p w:rsidR="003F60F2" w:rsidRPr="00B26614" w:rsidRDefault="003F60F2" w:rsidP="00B26614">
      <w:pPr>
        <w:keepNext/>
        <w:spacing w:before="240" w:after="60" w:line="240" w:lineRule="auto"/>
        <w:outlineLvl w:val="2"/>
        <w:rPr>
          <w:rFonts w:eastAsia="Times New Roman" w:cs="Arial"/>
          <w:sz w:val="24"/>
          <w:szCs w:val="24"/>
        </w:rPr>
      </w:pPr>
      <w:r w:rsidRPr="00B26614">
        <w:rPr>
          <w:rFonts w:eastAsia="Times New Roman" w:cs="Arial"/>
          <w:b/>
          <w:bCs/>
          <w:sz w:val="24"/>
          <w:szCs w:val="24"/>
        </w:rPr>
        <w:t>Academic Integrity</w:t>
      </w:r>
      <w:r w:rsidR="00B26614" w:rsidRPr="00B26614">
        <w:rPr>
          <w:rFonts w:eastAsia="Times New Roman" w:cs="Arial"/>
          <w:b/>
          <w:bCs/>
          <w:sz w:val="24"/>
          <w:szCs w:val="24"/>
        </w:rPr>
        <w:t>:</w:t>
      </w:r>
      <w:r w:rsidR="009564B5">
        <w:rPr>
          <w:rFonts w:eastAsia="Times New Roman" w:cs="Arial"/>
          <w:b/>
          <w:bCs/>
          <w:sz w:val="24"/>
          <w:szCs w:val="24"/>
        </w:rPr>
        <w:t xml:space="preserve"> </w:t>
      </w:r>
      <w:r w:rsidRPr="00B26614">
        <w:rPr>
          <w:rFonts w:eastAsia="Times New Roman" w:cs="Arial"/>
          <w:sz w:val="24"/>
          <w:szCs w:val="24"/>
        </w:rPr>
        <w:t xml:space="preserve">Students are expected to comply with all regulations pertaining to academic honesty. For further information, visit </w:t>
      </w:r>
      <w:hyperlink r:id="rId17" w:anchor="acdis" w:history="1">
        <w:r w:rsidRPr="00B26614">
          <w:rPr>
            <w:rFonts w:eastAsia="Times New Roman" w:cs="Arial"/>
            <w:sz w:val="24"/>
            <w:szCs w:val="24"/>
            <w:u w:val="single"/>
          </w:rPr>
          <w:t>Avoiding Academic Dishonesty</w:t>
        </w:r>
      </w:hyperlink>
      <w:r w:rsidRPr="00B26614">
        <w:rPr>
          <w:rFonts w:eastAsia="Times New Roman" w:cs="Arial"/>
          <w:sz w:val="24"/>
          <w:szCs w:val="24"/>
        </w:rPr>
        <w:t>, or contact the office of Student Conduct and Mediation at 541-737-3656.</w:t>
      </w:r>
      <w:r w:rsidR="009564B5">
        <w:rPr>
          <w:rFonts w:eastAsia="Times New Roman" w:cs="Arial"/>
          <w:sz w:val="24"/>
          <w:szCs w:val="24"/>
        </w:rPr>
        <w:t xml:space="preserve"> </w:t>
      </w:r>
    </w:p>
    <w:p w:rsidR="003F60F2" w:rsidRPr="00B26614" w:rsidRDefault="003F60F2" w:rsidP="003F60F2">
      <w:pPr>
        <w:spacing w:after="0" w:line="240" w:lineRule="auto"/>
        <w:rPr>
          <w:rFonts w:eastAsia="Times New Roman" w:cs="Arial"/>
          <w:sz w:val="24"/>
          <w:szCs w:val="24"/>
        </w:rPr>
      </w:pPr>
    </w:p>
    <w:p w:rsidR="003F60F2" w:rsidRPr="00B26614" w:rsidRDefault="003F60F2" w:rsidP="003F60F2">
      <w:pPr>
        <w:spacing w:after="0" w:line="240" w:lineRule="auto"/>
        <w:rPr>
          <w:rFonts w:eastAsia="Times New Roman" w:cs="Arial"/>
          <w:b/>
          <w:sz w:val="24"/>
          <w:szCs w:val="24"/>
        </w:rPr>
      </w:pPr>
      <w:r w:rsidRPr="00B26614">
        <w:rPr>
          <w:rFonts w:eastAsia="Times New Roman" w:cs="Arial"/>
          <w:b/>
          <w:sz w:val="24"/>
          <w:szCs w:val="24"/>
        </w:rPr>
        <w:t>OAR 576-015-0020 (2) Academic or Scholarly Dishonesty:</w:t>
      </w:r>
      <w:r w:rsidR="009564B5">
        <w:rPr>
          <w:rFonts w:eastAsia="Times New Roman" w:cs="Arial"/>
          <w:b/>
          <w:sz w:val="24"/>
          <w:szCs w:val="24"/>
        </w:rPr>
        <w:t xml:space="preserve"> </w:t>
      </w:r>
    </w:p>
    <w:p w:rsidR="00B26614" w:rsidRPr="00B26614" w:rsidRDefault="00B26614" w:rsidP="003F60F2">
      <w:pPr>
        <w:spacing w:after="0" w:line="240" w:lineRule="auto"/>
        <w:rPr>
          <w:rFonts w:eastAsia="Times New Roman" w:cs="Arial"/>
          <w:sz w:val="24"/>
          <w:szCs w:val="24"/>
        </w:rPr>
      </w:pPr>
    </w:p>
    <w:p w:rsidR="003F60F2" w:rsidRPr="00B26614" w:rsidRDefault="003F60F2" w:rsidP="003F60F2">
      <w:pPr>
        <w:spacing w:after="0" w:line="240" w:lineRule="auto"/>
        <w:rPr>
          <w:rFonts w:eastAsia="Times New Roman" w:cs="Arial"/>
          <w:sz w:val="24"/>
          <w:szCs w:val="24"/>
        </w:rPr>
      </w:pPr>
      <w:r w:rsidRPr="00B26614">
        <w:rPr>
          <w:rFonts w:eastAsia="Times New Roman" w:cs="Arial"/>
          <w:sz w:val="24"/>
          <w:szCs w:val="24"/>
        </w:rPr>
        <w:lastRenderedPageBreak/>
        <w:t>a) Academic or Scholarly Dishonesty is defined as an act of deception in which a Student seeks to claim credit for the work or effort of another person, or uses unauthorized materials or fabricated information in any academic work or research, either through the Student's own efforts or the efforts of another.</w:t>
      </w:r>
    </w:p>
    <w:p w:rsidR="003F60F2" w:rsidRPr="00B26614" w:rsidRDefault="003F60F2" w:rsidP="003F60F2">
      <w:pPr>
        <w:spacing w:after="0" w:line="240" w:lineRule="auto"/>
        <w:rPr>
          <w:rFonts w:eastAsia="Times New Roman" w:cs="Arial"/>
          <w:sz w:val="24"/>
          <w:szCs w:val="24"/>
        </w:rPr>
      </w:pPr>
    </w:p>
    <w:p w:rsidR="003F60F2" w:rsidRPr="00B26614" w:rsidRDefault="003F60F2" w:rsidP="003F60F2">
      <w:pPr>
        <w:spacing w:after="0" w:line="240" w:lineRule="auto"/>
        <w:rPr>
          <w:rFonts w:eastAsia="Times New Roman" w:cs="Arial"/>
          <w:sz w:val="24"/>
          <w:szCs w:val="24"/>
        </w:rPr>
      </w:pPr>
      <w:r w:rsidRPr="00B26614">
        <w:rPr>
          <w:rFonts w:eastAsia="Times New Roman" w:cs="Arial"/>
          <w:sz w:val="24"/>
          <w:szCs w:val="24"/>
        </w:rPr>
        <w:t>b) It includes:</w:t>
      </w:r>
    </w:p>
    <w:p w:rsidR="003F60F2" w:rsidRPr="00B26614" w:rsidRDefault="003F60F2" w:rsidP="003F60F2">
      <w:pPr>
        <w:spacing w:after="0" w:line="240" w:lineRule="auto"/>
        <w:rPr>
          <w:rFonts w:eastAsia="Times New Roman" w:cs="Arial"/>
          <w:sz w:val="24"/>
          <w:szCs w:val="24"/>
        </w:rPr>
      </w:pPr>
    </w:p>
    <w:p w:rsidR="003F60F2" w:rsidRPr="00B26614" w:rsidRDefault="003F60F2" w:rsidP="003F60F2">
      <w:pPr>
        <w:spacing w:after="0" w:line="240" w:lineRule="auto"/>
        <w:rPr>
          <w:rFonts w:eastAsia="Times New Roman" w:cs="Arial"/>
          <w:sz w:val="24"/>
          <w:szCs w:val="24"/>
        </w:rPr>
      </w:pPr>
      <w:r w:rsidRPr="00B26614">
        <w:rPr>
          <w:rFonts w:eastAsia="Times New Roman" w:cs="Arial"/>
          <w:sz w:val="24"/>
          <w:szCs w:val="24"/>
        </w:rPr>
        <w:t>(i) CHEATING - use or attempted use of unauthorized materials, information or study aids, or an act of deceit by which a Student attempts to misrepresent mastery of academic effort or information. This includes but is not limited to unauthorized copying or collaboration on a test or assignment, using prohibited materials and texts, any misuse of an electronic device, or using any deceptive means to gain academic credit.</w:t>
      </w:r>
    </w:p>
    <w:p w:rsidR="003F60F2" w:rsidRPr="00B26614" w:rsidRDefault="003F60F2" w:rsidP="003F60F2">
      <w:pPr>
        <w:spacing w:after="0" w:line="240" w:lineRule="auto"/>
        <w:rPr>
          <w:rFonts w:eastAsia="Times New Roman" w:cs="Arial"/>
          <w:sz w:val="24"/>
          <w:szCs w:val="24"/>
        </w:rPr>
      </w:pPr>
    </w:p>
    <w:p w:rsidR="003F60F2" w:rsidRPr="00B26614" w:rsidRDefault="003F60F2" w:rsidP="003F60F2">
      <w:pPr>
        <w:spacing w:after="0" w:line="240" w:lineRule="auto"/>
        <w:rPr>
          <w:rFonts w:eastAsia="Times New Roman" w:cs="Arial"/>
          <w:sz w:val="24"/>
          <w:szCs w:val="24"/>
        </w:rPr>
      </w:pPr>
      <w:r w:rsidRPr="00B26614">
        <w:rPr>
          <w:rFonts w:eastAsia="Times New Roman" w:cs="Arial"/>
          <w:sz w:val="24"/>
          <w:szCs w:val="24"/>
        </w:rPr>
        <w:t>(ii) FABRICATION - falsification or invention of any information including but not limited to falsifying research, inventing or exaggerating data, or listing incorrect or fictitious references.</w:t>
      </w:r>
    </w:p>
    <w:p w:rsidR="003F60F2" w:rsidRPr="00B26614" w:rsidRDefault="003F60F2" w:rsidP="003F60F2">
      <w:pPr>
        <w:spacing w:after="0" w:line="240" w:lineRule="auto"/>
        <w:rPr>
          <w:rFonts w:eastAsia="Times New Roman" w:cs="Arial"/>
          <w:sz w:val="24"/>
          <w:szCs w:val="24"/>
        </w:rPr>
      </w:pPr>
    </w:p>
    <w:p w:rsidR="003F60F2" w:rsidRPr="00B26614" w:rsidRDefault="003F60F2" w:rsidP="003F60F2">
      <w:pPr>
        <w:spacing w:after="0" w:line="240" w:lineRule="auto"/>
        <w:rPr>
          <w:rFonts w:eastAsia="Times New Roman" w:cs="Arial"/>
          <w:sz w:val="24"/>
          <w:szCs w:val="24"/>
        </w:rPr>
      </w:pPr>
      <w:r w:rsidRPr="00B26614">
        <w:rPr>
          <w:rFonts w:eastAsia="Times New Roman" w:cs="Arial"/>
          <w:sz w:val="24"/>
          <w:szCs w:val="24"/>
        </w:rPr>
        <w:t>(iii) ASSISTING - helping another commit an act of academic dishonesty. This includes but is not limited to paying or bribing someone to acquire a test or assignment, changing someone's grades or academic records, taking a test/doing an assignment for someone else by any means, including misuse of an electronic device. It is a violation of Oregon state law to create and offer to sell part or all of an educational assignment to another person (ORS 165.114).</w:t>
      </w:r>
    </w:p>
    <w:p w:rsidR="003F60F2" w:rsidRPr="00B26614" w:rsidRDefault="003F60F2" w:rsidP="003F60F2">
      <w:pPr>
        <w:spacing w:after="0" w:line="240" w:lineRule="auto"/>
        <w:rPr>
          <w:rFonts w:eastAsia="Times New Roman" w:cs="Arial"/>
          <w:sz w:val="24"/>
          <w:szCs w:val="24"/>
        </w:rPr>
      </w:pPr>
    </w:p>
    <w:p w:rsidR="003F60F2" w:rsidRPr="00B26614" w:rsidRDefault="003F60F2" w:rsidP="003F60F2">
      <w:pPr>
        <w:spacing w:after="0" w:line="240" w:lineRule="auto"/>
        <w:rPr>
          <w:rFonts w:eastAsia="Times New Roman" w:cs="Arial"/>
          <w:sz w:val="24"/>
          <w:szCs w:val="24"/>
        </w:rPr>
      </w:pPr>
      <w:r w:rsidRPr="00B26614">
        <w:rPr>
          <w:rFonts w:eastAsia="Times New Roman" w:cs="Arial"/>
          <w:sz w:val="24"/>
          <w:szCs w:val="24"/>
        </w:rPr>
        <w:t>(iv) TAMPERING - altering or interfering with evaluation instruments or documents.</w:t>
      </w:r>
    </w:p>
    <w:p w:rsidR="003F60F2" w:rsidRPr="00B26614" w:rsidRDefault="003F60F2" w:rsidP="003F60F2">
      <w:pPr>
        <w:spacing w:after="0" w:line="240" w:lineRule="auto"/>
        <w:rPr>
          <w:rFonts w:eastAsia="Times New Roman" w:cs="Arial"/>
          <w:sz w:val="24"/>
          <w:szCs w:val="24"/>
        </w:rPr>
      </w:pPr>
    </w:p>
    <w:p w:rsidR="003F60F2" w:rsidRPr="00B26614" w:rsidRDefault="003F60F2" w:rsidP="003F60F2">
      <w:pPr>
        <w:spacing w:after="0" w:line="240" w:lineRule="auto"/>
        <w:rPr>
          <w:rFonts w:eastAsia="Times New Roman" w:cs="Arial"/>
          <w:sz w:val="24"/>
          <w:szCs w:val="24"/>
        </w:rPr>
      </w:pPr>
      <w:r w:rsidRPr="00B26614">
        <w:rPr>
          <w:rFonts w:eastAsia="Times New Roman" w:cs="Arial"/>
          <w:sz w:val="24"/>
          <w:szCs w:val="24"/>
        </w:rPr>
        <w:t>(v) PLAGIARISM - representing the words or ideas of another person or presenting someone else's words, ideas, artistry or data as one's own, or using one's own previously submitted work. Plagiarism includes but is not limited to copying another person's work (including unpublished material) without appropriate referencing, presenting someone else's opinions and theories as one's own, or working jointly on a project and then submitting it as one's own.</w:t>
      </w:r>
    </w:p>
    <w:p w:rsidR="003F60F2" w:rsidRPr="00B26614" w:rsidRDefault="003F60F2" w:rsidP="003F60F2">
      <w:pPr>
        <w:spacing w:after="0" w:line="240" w:lineRule="auto"/>
        <w:rPr>
          <w:rFonts w:eastAsia="Times New Roman" w:cs="Arial"/>
          <w:sz w:val="24"/>
          <w:szCs w:val="24"/>
        </w:rPr>
      </w:pPr>
    </w:p>
    <w:p w:rsidR="003F60F2" w:rsidRPr="00B26614" w:rsidRDefault="003F60F2" w:rsidP="003F60F2">
      <w:pPr>
        <w:spacing w:after="0" w:line="240" w:lineRule="auto"/>
        <w:rPr>
          <w:rFonts w:eastAsia="Times New Roman" w:cs="Arial"/>
          <w:sz w:val="24"/>
          <w:szCs w:val="24"/>
        </w:rPr>
      </w:pPr>
      <w:r w:rsidRPr="00B26614">
        <w:rPr>
          <w:rFonts w:eastAsia="Times New Roman" w:cs="Arial"/>
          <w:sz w:val="24"/>
          <w:szCs w:val="24"/>
        </w:rPr>
        <w:t>c) Academic Dishonesty cases are handled initially by the academic units, following the process outlined in the University's Academic Dishonesty Report Form, and will also be referred to SCCS for action under these rules.</w:t>
      </w:r>
    </w:p>
    <w:p w:rsidR="003F60F2" w:rsidRPr="00B26614" w:rsidRDefault="003F60F2" w:rsidP="00B26614">
      <w:pPr>
        <w:spacing w:before="200" w:after="0" w:line="240" w:lineRule="auto"/>
        <w:outlineLvl w:val="2"/>
        <w:rPr>
          <w:rFonts w:eastAsiaTheme="minorEastAsia" w:cs="Arial"/>
          <w:sz w:val="24"/>
          <w:szCs w:val="24"/>
        </w:rPr>
      </w:pPr>
      <w:r w:rsidRPr="00B26614">
        <w:rPr>
          <w:rFonts w:eastAsiaTheme="majorEastAsia" w:cs="Arial"/>
          <w:b/>
          <w:bCs/>
          <w:sz w:val="24"/>
          <w:szCs w:val="24"/>
        </w:rPr>
        <w:t>Conduct in this Online Classroom</w:t>
      </w:r>
      <w:r w:rsidRPr="00B26614">
        <w:rPr>
          <w:rFonts w:eastAsiaTheme="majorEastAsia" w:cs="Arial"/>
          <w:b/>
          <w:bCs/>
          <w:sz w:val="24"/>
          <w:szCs w:val="24"/>
        </w:rPr>
        <w:fldChar w:fldCharType="begin"/>
      </w:r>
      <w:r w:rsidRPr="00B26614">
        <w:rPr>
          <w:rFonts w:eastAsiaTheme="majorEastAsia" w:cs="Arial"/>
          <w:b/>
          <w:bCs/>
          <w:sz w:val="24"/>
          <w:szCs w:val="24"/>
        </w:rPr>
        <w:instrText xml:space="preserve"> XE "Student Conduct:Syllabus Sample" </w:instrText>
      </w:r>
      <w:r w:rsidRPr="00B26614">
        <w:rPr>
          <w:rFonts w:eastAsiaTheme="majorEastAsia" w:cs="Arial"/>
          <w:b/>
          <w:bCs/>
          <w:sz w:val="24"/>
          <w:szCs w:val="24"/>
        </w:rPr>
        <w:fldChar w:fldCharType="end"/>
      </w:r>
      <w:r w:rsidR="00B26614" w:rsidRPr="00B26614">
        <w:rPr>
          <w:rFonts w:eastAsiaTheme="majorEastAsia" w:cs="Arial"/>
          <w:b/>
          <w:bCs/>
          <w:sz w:val="24"/>
          <w:szCs w:val="24"/>
        </w:rPr>
        <w:t>:</w:t>
      </w:r>
      <w:r w:rsidR="009564B5">
        <w:rPr>
          <w:rFonts w:eastAsiaTheme="majorEastAsia" w:cs="Arial"/>
          <w:b/>
          <w:bCs/>
          <w:sz w:val="24"/>
          <w:szCs w:val="24"/>
        </w:rPr>
        <w:t xml:space="preserve"> </w:t>
      </w:r>
      <w:r w:rsidRPr="00B26614">
        <w:rPr>
          <w:rFonts w:eastAsiaTheme="minorEastAsia" w:cs="Arial"/>
          <w:sz w:val="24"/>
          <w:szCs w:val="24"/>
        </w:rPr>
        <w:t xml:space="preserve">Students are expected to conduct themselves in the course (e.g., on discussion boards, email postings) in compliance with the </w:t>
      </w:r>
      <w:hyperlink r:id="rId18" w:anchor="acdis" w:history="1">
        <w:r w:rsidRPr="00B26614">
          <w:rPr>
            <w:rFonts w:eastAsiaTheme="minorEastAsia" w:cs="Arial"/>
            <w:sz w:val="24"/>
            <w:szCs w:val="24"/>
            <w:u w:val="single"/>
          </w:rPr>
          <w:t>university's regulations regarding civility</w:t>
        </w:r>
      </w:hyperlink>
      <w:r w:rsidRPr="00B26614">
        <w:rPr>
          <w:rFonts w:eastAsiaTheme="minorEastAsia" w:cs="Arial"/>
          <w:sz w:val="24"/>
          <w:szCs w:val="24"/>
        </w:rPr>
        <w:t>.</w:t>
      </w:r>
    </w:p>
    <w:p w:rsidR="00B26614" w:rsidRPr="00B26614" w:rsidRDefault="00B26614" w:rsidP="003F60F2">
      <w:pPr>
        <w:autoSpaceDE w:val="0"/>
        <w:autoSpaceDN w:val="0"/>
        <w:adjustRightInd w:val="0"/>
        <w:spacing w:after="0" w:line="240" w:lineRule="auto"/>
        <w:rPr>
          <w:rFonts w:eastAsiaTheme="minorEastAsia" w:cs="Arial"/>
          <w:b/>
          <w:sz w:val="24"/>
          <w:szCs w:val="24"/>
        </w:rPr>
      </w:pPr>
    </w:p>
    <w:p w:rsidR="003F60F2" w:rsidRPr="00B26614" w:rsidRDefault="003F60F2" w:rsidP="003F60F2">
      <w:pPr>
        <w:autoSpaceDE w:val="0"/>
        <w:autoSpaceDN w:val="0"/>
        <w:adjustRightInd w:val="0"/>
        <w:spacing w:after="0" w:line="240" w:lineRule="auto"/>
        <w:rPr>
          <w:rFonts w:eastAsia="Times New Roman" w:cs="Arial"/>
          <w:b/>
          <w:sz w:val="24"/>
          <w:szCs w:val="24"/>
        </w:rPr>
      </w:pPr>
      <w:r w:rsidRPr="00B26614">
        <w:rPr>
          <w:rFonts w:eastAsiaTheme="minorEastAsia" w:cs="Arial"/>
          <w:b/>
          <w:sz w:val="24"/>
          <w:szCs w:val="24"/>
        </w:rPr>
        <w:t>Tutoring</w:t>
      </w:r>
      <w:r w:rsidR="00B26614" w:rsidRPr="00B26614">
        <w:rPr>
          <w:rFonts w:eastAsiaTheme="minorEastAsia" w:cs="Arial"/>
          <w:b/>
          <w:sz w:val="24"/>
          <w:szCs w:val="24"/>
        </w:rPr>
        <w:t>:</w:t>
      </w:r>
      <w:r w:rsidR="009564B5">
        <w:rPr>
          <w:rFonts w:eastAsiaTheme="minorEastAsia" w:cs="Arial"/>
          <w:b/>
          <w:sz w:val="24"/>
          <w:szCs w:val="24"/>
        </w:rPr>
        <w:t xml:space="preserve"> </w:t>
      </w:r>
      <w:hyperlink r:id="rId19" w:history="1">
        <w:r w:rsidRPr="00B26614">
          <w:rPr>
            <w:rFonts w:eastAsia="Times New Roman" w:cs="Arial"/>
            <w:sz w:val="24"/>
            <w:szCs w:val="24"/>
            <w:u w:val="single"/>
          </w:rPr>
          <w:t>NetTutor</w:t>
        </w:r>
      </w:hyperlink>
      <w:r w:rsidRPr="00B26614">
        <w:rPr>
          <w:rFonts w:eastAsia="Times New Roman" w:cs="Arial"/>
          <w:sz w:val="24"/>
          <w:szCs w:val="24"/>
        </w:rPr>
        <w:t xml:space="preserve"> is a leading provider of online tutoring and learner support services fully staffed by experienced, trained and monitored tutors. Students connect to live tutors from any computer that has Internet access. NetTutor provides a virtual whiteboard that allows tutors and students to work on problems in a real time environment. They also have an online writing lab where tutors critique and return essays within 24 to 48 hours. Access NetTutor from within your Blackboard class by clicking on the Tools button in your course menu. </w:t>
      </w:r>
    </w:p>
    <w:p w:rsidR="003F60F2" w:rsidRPr="00B26614" w:rsidRDefault="003F60F2" w:rsidP="003F60F2">
      <w:pPr>
        <w:autoSpaceDE w:val="0"/>
        <w:autoSpaceDN w:val="0"/>
        <w:adjustRightInd w:val="0"/>
        <w:spacing w:line="240" w:lineRule="auto"/>
        <w:rPr>
          <w:rFonts w:eastAsiaTheme="minorEastAsia" w:cs="Arial"/>
          <w:b/>
          <w:sz w:val="24"/>
          <w:szCs w:val="24"/>
        </w:rPr>
      </w:pPr>
      <w:r w:rsidRPr="00B26614">
        <w:rPr>
          <w:rFonts w:eastAsiaTheme="minorEastAsia" w:cs="Arial"/>
          <w:sz w:val="24"/>
          <w:szCs w:val="24"/>
        </w:rPr>
        <w:t xml:space="preserve"> </w:t>
      </w:r>
    </w:p>
    <w:p w:rsidR="003F60F2" w:rsidRPr="00B26614" w:rsidRDefault="003F60F2" w:rsidP="003F60F2">
      <w:pPr>
        <w:autoSpaceDE w:val="0"/>
        <w:autoSpaceDN w:val="0"/>
        <w:adjustRightInd w:val="0"/>
        <w:spacing w:line="240" w:lineRule="auto"/>
        <w:rPr>
          <w:rFonts w:eastAsiaTheme="minorEastAsia" w:cs="Arial"/>
          <w:sz w:val="24"/>
          <w:szCs w:val="24"/>
        </w:rPr>
      </w:pPr>
      <w:r w:rsidRPr="00B26614">
        <w:rPr>
          <w:rFonts w:eastAsiaTheme="minorEastAsia" w:cs="Arial"/>
          <w:b/>
          <w:sz w:val="24"/>
          <w:szCs w:val="24"/>
        </w:rPr>
        <w:lastRenderedPageBreak/>
        <w:t xml:space="preserve">OSU Student Evaluation of </w:t>
      </w:r>
      <w:r w:rsidR="00B26614" w:rsidRPr="00B26614">
        <w:rPr>
          <w:rFonts w:eastAsiaTheme="minorEastAsia" w:cs="Arial"/>
          <w:b/>
          <w:sz w:val="24"/>
          <w:szCs w:val="24"/>
        </w:rPr>
        <w:t>Teaching</w:t>
      </w:r>
      <w:r w:rsidR="00B26614" w:rsidRPr="00B26614">
        <w:rPr>
          <w:rFonts w:eastAsiaTheme="minorEastAsia" w:cs="Arial"/>
          <w:sz w:val="24"/>
          <w:szCs w:val="24"/>
        </w:rPr>
        <w:t>:</w:t>
      </w:r>
      <w:r w:rsidR="009564B5">
        <w:rPr>
          <w:rFonts w:eastAsiaTheme="minorEastAsia" w:cs="Arial"/>
          <w:sz w:val="24"/>
          <w:szCs w:val="24"/>
        </w:rPr>
        <w:t xml:space="preserve"> </w:t>
      </w:r>
      <w:r w:rsidRPr="00B26614">
        <w:rPr>
          <w:rFonts w:eastAsiaTheme="minorEastAsia" w:cs="Arial"/>
          <w:sz w:val="24"/>
          <w:szCs w:val="24"/>
        </w:rPr>
        <w:t>Course evaluation results are extremely important and are used to help me improve this course and the learning experience of future students. Results from the 19 multiple choice questions are tabulated anonymously and go directly to instructors and department heads. Student comments on the open-ended questions are compiled and confidentially forwarded to each instructor, per OSU procedures. The online Student Evaluation of Teaching form will be available toward the end of each term, and you will be sent instructions via ONID by the Office of Academic Programs, Assessment, and Accreditation. You will log in to “Student Online Services” to respond to the online questionnaire. The results on the form are anonymous and are not tabulated until after grades are posted.</w:t>
      </w:r>
    </w:p>
    <w:p w:rsidR="00754D14" w:rsidRPr="00754D14" w:rsidRDefault="00754D14" w:rsidP="00754D14">
      <w:pPr>
        <w:pStyle w:val="NoSpacing"/>
        <w:rPr>
          <w:b/>
        </w:rPr>
      </w:pPr>
      <w:r w:rsidRPr="00754D14">
        <w:rPr>
          <w:b/>
        </w:rPr>
        <w:t>Reach Out for Success:</w:t>
      </w:r>
    </w:p>
    <w:p w:rsidR="003F60F2" w:rsidRPr="00B26614" w:rsidRDefault="00754D14" w:rsidP="00754D14">
      <w:pPr>
        <w:autoSpaceDE w:val="0"/>
        <w:autoSpaceDN w:val="0"/>
        <w:adjustRightInd w:val="0"/>
        <w:spacing w:line="240" w:lineRule="auto"/>
        <w:rPr>
          <w:rFonts w:eastAsiaTheme="minorEastAsia" w:cs="Arial"/>
          <w:sz w:val="24"/>
          <w:szCs w:val="24"/>
        </w:rPr>
      </w:pPr>
      <w:r w:rsidRPr="00754D14">
        <w:rPr>
          <w:rFonts w:eastAsiaTheme="minorEastAsia" w:cs="Arial"/>
          <w:sz w:val="24"/>
          <w:szCs w:val="24"/>
        </w:rPr>
        <w:t>University students encounter setbacks from time to time. If you encounter difficulties and need assistance, it’s important to reach out. Consider discussing the situation with an instructor or academic advisor. Learn about resources that assist with wellness and academic success at oregonstate.edu/ReachOut. If you are in immediate crisis, please contact the Crisis Text Line by texting OREGON to 741-741 or call the National Suicide Prevention Lifeline at 1-800-273-TALK (8255)</w:t>
      </w:r>
    </w:p>
    <w:p w:rsidR="00D63E32" w:rsidRPr="00CA290F" w:rsidRDefault="00D63E32" w:rsidP="007C2463">
      <w:pPr>
        <w:autoSpaceDE w:val="0"/>
        <w:autoSpaceDN w:val="0"/>
        <w:adjustRightInd w:val="0"/>
        <w:spacing w:after="0" w:line="240" w:lineRule="auto"/>
        <w:rPr>
          <w:rFonts w:cs="Arial"/>
          <w:b/>
          <w:bCs/>
          <w:sz w:val="24"/>
          <w:szCs w:val="24"/>
        </w:rPr>
      </w:pPr>
      <w:bookmarkStart w:id="0" w:name="_GoBack"/>
      <w:bookmarkEnd w:id="0"/>
    </w:p>
    <w:sectPr w:rsidR="00D63E32" w:rsidRPr="00CA290F" w:rsidSect="00381E62">
      <w:footerReference w:type="default" r:id="rId2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68F" w:rsidRDefault="00A2568F" w:rsidP="004B262E">
      <w:pPr>
        <w:spacing w:after="0" w:line="240" w:lineRule="auto"/>
      </w:pPr>
      <w:r>
        <w:separator/>
      </w:r>
    </w:p>
  </w:endnote>
  <w:endnote w:type="continuationSeparator" w:id="0">
    <w:p w:rsidR="00A2568F" w:rsidRDefault="00A2568F" w:rsidP="004B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486629"/>
      <w:docPartObj>
        <w:docPartGallery w:val="Page Numbers (Bottom of Page)"/>
        <w:docPartUnique/>
      </w:docPartObj>
    </w:sdtPr>
    <w:sdtEndPr>
      <w:rPr>
        <w:noProof/>
      </w:rPr>
    </w:sdtEndPr>
    <w:sdtContent>
      <w:p w:rsidR="004B262E" w:rsidRDefault="004B262E">
        <w:pPr>
          <w:pStyle w:val="Footer"/>
          <w:jc w:val="center"/>
        </w:pPr>
        <w:r>
          <w:fldChar w:fldCharType="begin"/>
        </w:r>
        <w:r>
          <w:instrText xml:space="preserve"> PAGE   \* MERGEFORMAT </w:instrText>
        </w:r>
        <w:r>
          <w:fldChar w:fldCharType="separate"/>
        </w:r>
        <w:r w:rsidR="00754D14">
          <w:rPr>
            <w:noProof/>
          </w:rPr>
          <w:t>7</w:t>
        </w:r>
        <w:r>
          <w:rPr>
            <w:noProof/>
          </w:rPr>
          <w:fldChar w:fldCharType="end"/>
        </w:r>
      </w:p>
    </w:sdtContent>
  </w:sdt>
  <w:p w:rsidR="004B262E" w:rsidRDefault="004B2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68F" w:rsidRDefault="00A2568F" w:rsidP="004B262E">
      <w:pPr>
        <w:spacing w:after="0" w:line="240" w:lineRule="auto"/>
      </w:pPr>
      <w:r>
        <w:separator/>
      </w:r>
    </w:p>
  </w:footnote>
  <w:footnote w:type="continuationSeparator" w:id="0">
    <w:p w:rsidR="00A2568F" w:rsidRDefault="00A2568F" w:rsidP="004B2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926D0"/>
    <w:multiLevelType w:val="hybridMultilevel"/>
    <w:tmpl w:val="AD202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7D08C6"/>
    <w:multiLevelType w:val="hybridMultilevel"/>
    <w:tmpl w:val="81AC1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463"/>
    <w:rsid w:val="00107A39"/>
    <w:rsid w:val="00142B75"/>
    <w:rsid w:val="001550E4"/>
    <w:rsid w:val="00180F4F"/>
    <w:rsid w:val="00183D7B"/>
    <w:rsid w:val="00191A43"/>
    <w:rsid w:val="001D0A18"/>
    <w:rsid w:val="002338FC"/>
    <w:rsid w:val="00260F96"/>
    <w:rsid w:val="00340268"/>
    <w:rsid w:val="00354218"/>
    <w:rsid w:val="00381E62"/>
    <w:rsid w:val="003914A7"/>
    <w:rsid w:val="003D4C9D"/>
    <w:rsid w:val="003D5E85"/>
    <w:rsid w:val="003F60F2"/>
    <w:rsid w:val="00402E5B"/>
    <w:rsid w:val="004659E3"/>
    <w:rsid w:val="00467524"/>
    <w:rsid w:val="004B262E"/>
    <w:rsid w:val="004D0F1B"/>
    <w:rsid w:val="004F4EEE"/>
    <w:rsid w:val="0050456E"/>
    <w:rsid w:val="00523A4D"/>
    <w:rsid w:val="005822FB"/>
    <w:rsid w:val="00586474"/>
    <w:rsid w:val="005A6BBF"/>
    <w:rsid w:val="005B47A6"/>
    <w:rsid w:val="006008C5"/>
    <w:rsid w:val="00603200"/>
    <w:rsid w:val="006103D0"/>
    <w:rsid w:val="006D5A01"/>
    <w:rsid w:val="006E3F03"/>
    <w:rsid w:val="007000CF"/>
    <w:rsid w:val="0070582F"/>
    <w:rsid w:val="0072661B"/>
    <w:rsid w:val="007362C1"/>
    <w:rsid w:val="00754D14"/>
    <w:rsid w:val="0078705C"/>
    <w:rsid w:val="007C2463"/>
    <w:rsid w:val="00863698"/>
    <w:rsid w:val="008962FD"/>
    <w:rsid w:val="008D4A04"/>
    <w:rsid w:val="008E63DC"/>
    <w:rsid w:val="009149DA"/>
    <w:rsid w:val="00915AB7"/>
    <w:rsid w:val="00920626"/>
    <w:rsid w:val="00926048"/>
    <w:rsid w:val="009311DF"/>
    <w:rsid w:val="009564B5"/>
    <w:rsid w:val="009C1709"/>
    <w:rsid w:val="00A2568F"/>
    <w:rsid w:val="00B26614"/>
    <w:rsid w:val="00B7422B"/>
    <w:rsid w:val="00C01683"/>
    <w:rsid w:val="00C03AB1"/>
    <w:rsid w:val="00C12EDC"/>
    <w:rsid w:val="00C33A54"/>
    <w:rsid w:val="00C97641"/>
    <w:rsid w:val="00CA290F"/>
    <w:rsid w:val="00D10C94"/>
    <w:rsid w:val="00D63E32"/>
    <w:rsid w:val="00D96F15"/>
    <w:rsid w:val="00D9747C"/>
    <w:rsid w:val="00DC1346"/>
    <w:rsid w:val="00DD6635"/>
    <w:rsid w:val="00DF2A14"/>
    <w:rsid w:val="00DF6379"/>
    <w:rsid w:val="00E1275B"/>
    <w:rsid w:val="00E20B14"/>
    <w:rsid w:val="00E300E4"/>
    <w:rsid w:val="00E6497C"/>
    <w:rsid w:val="00EB4843"/>
    <w:rsid w:val="00F050CD"/>
    <w:rsid w:val="00F0510F"/>
    <w:rsid w:val="00F54E12"/>
    <w:rsid w:val="00FD5E5F"/>
    <w:rsid w:val="00FD72C8"/>
    <w:rsid w:val="00FE6A7F"/>
    <w:rsid w:val="00FF7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917CD"/>
  <w15:docId w15:val="{8BCD8828-B175-456E-9D06-8C05DD9D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463"/>
    <w:rPr>
      <w:color w:val="0000FF" w:themeColor="hyperlink"/>
      <w:u w:val="single"/>
    </w:rPr>
  </w:style>
  <w:style w:type="paragraph" w:styleId="ListParagraph">
    <w:name w:val="List Paragraph"/>
    <w:basedOn w:val="Normal"/>
    <w:uiPriority w:val="34"/>
    <w:qFormat/>
    <w:rsid w:val="00107A39"/>
    <w:pPr>
      <w:ind w:left="720"/>
      <w:contextualSpacing/>
    </w:pPr>
  </w:style>
  <w:style w:type="table" w:styleId="TableGrid">
    <w:name w:val="Table Grid"/>
    <w:basedOn w:val="TableNormal"/>
    <w:uiPriority w:val="59"/>
    <w:rsid w:val="0089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6F15"/>
    <w:pPr>
      <w:spacing w:after="0" w:line="240" w:lineRule="auto"/>
    </w:pPr>
  </w:style>
  <w:style w:type="paragraph" w:styleId="Header">
    <w:name w:val="header"/>
    <w:basedOn w:val="Normal"/>
    <w:link w:val="HeaderChar"/>
    <w:uiPriority w:val="99"/>
    <w:unhideWhenUsed/>
    <w:rsid w:val="004B2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62E"/>
  </w:style>
  <w:style w:type="paragraph" w:styleId="Footer">
    <w:name w:val="footer"/>
    <w:basedOn w:val="Normal"/>
    <w:link w:val="FooterChar"/>
    <w:uiPriority w:val="99"/>
    <w:unhideWhenUsed/>
    <w:rsid w:val="004B2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62E"/>
  </w:style>
  <w:style w:type="character" w:styleId="CommentReference">
    <w:name w:val="annotation reference"/>
    <w:basedOn w:val="DefaultParagraphFont"/>
    <w:uiPriority w:val="99"/>
    <w:semiHidden/>
    <w:unhideWhenUsed/>
    <w:rsid w:val="00603200"/>
    <w:rPr>
      <w:sz w:val="16"/>
      <w:szCs w:val="16"/>
    </w:rPr>
  </w:style>
  <w:style w:type="paragraph" w:styleId="CommentText">
    <w:name w:val="annotation text"/>
    <w:basedOn w:val="Normal"/>
    <w:link w:val="CommentTextChar"/>
    <w:uiPriority w:val="99"/>
    <w:semiHidden/>
    <w:unhideWhenUsed/>
    <w:rsid w:val="00603200"/>
    <w:pPr>
      <w:spacing w:line="240" w:lineRule="auto"/>
    </w:pPr>
    <w:rPr>
      <w:sz w:val="20"/>
      <w:szCs w:val="20"/>
    </w:rPr>
  </w:style>
  <w:style w:type="character" w:customStyle="1" w:styleId="CommentTextChar">
    <w:name w:val="Comment Text Char"/>
    <w:basedOn w:val="DefaultParagraphFont"/>
    <w:link w:val="CommentText"/>
    <w:uiPriority w:val="99"/>
    <w:semiHidden/>
    <w:rsid w:val="00603200"/>
    <w:rPr>
      <w:sz w:val="20"/>
      <w:szCs w:val="20"/>
    </w:rPr>
  </w:style>
  <w:style w:type="paragraph" w:styleId="CommentSubject">
    <w:name w:val="annotation subject"/>
    <w:basedOn w:val="CommentText"/>
    <w:next w:val="CommentText"/>
    <w:link w:val="CommentSubjectChar"/>
    <w:uiPriority w:val="99"/>
    <w:semiHidden/>
    <w:unhideWhenUsed/>
    <w:rsid w:val="00603200"/>
    <w:rPr>
      <w:b/>
      <w:bCs/>
    </w:rPr>
  </w:style>
  <w:style w:type="character" w:customStyle="1" w:styleId="CommentSubjectChar">
    <w:name w:val="Comment Subject Char"/>
    <w:basedOn w:val="CommentTextChar"/>
    <w:link w:val="CommentSubject"/>
    <w:uiPriority w:val="99"/>
    <w:semiHidden/>
    <w:rsid w:val="00603200"/>
    <w:rPr>
      <w:b/>
      <w:bCs/>
      <w:sz w:val="20"/>
      <w:szCs w:val="20"/>
    </w:rPr>
  </w:style>
  <w:style w:type="paragraph" w:styleId="BalloonText">
    <w:name w:val="Balloon Text"/>
    <w:basedOn w:val="Normal"/>
    <w:link w:val="BalloonTextChar"/>
    <w:uiPriority w:val="99"/>
    <w:semiHidden/>
    <w:unhideWhenUsed/>
    <w:rsid w:val="00603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2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7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oxc@onid.oregonstate.edu" TargetMode="External"/><Relationship Id="rId13" Type="http://schemas.openxmlformats.org/officeDocument/2006/relationships/hyperlink" Target="http://ecampus.oregonstate.edu/services/proctoring/default.htm" TargetMode="External"/><Relationship Id="rId18" Type="http://schemas.openxmlformats.org/officeDocument/2006/relationships/hyperlink" Target="http://oregonstate.edu/studentconduct/regulations/index.ph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lec.kowalewski@oregonstate.edu" TargetMode="External"/><Relationship Id="rId12" Type="http://schemas.openxmlformats.org/officeDocument/2006/relationships/hyperlink" Target="mailto:mattoxc@onid.oregonstate.edu" TargetMode="External"/><Relationship Id="rId17" Type="http://schemas.openxmlformats.org/officeDocument/2006/relationships/hyperlink" Target="http://oregonstate.edu/studentconduct/code/index.php" TargetMode="External"/><Relationship Id="rId2" Type="http://schemas.openxmlformats.org/officeDocument/2006/relationships/styles" Target="styles.xml"/><Relationship Id="rId16" Type="http://schemas.openxmlformats.org/officeDocument/2006/relationships/hyperlink" Target="http://oregonstate.edu/studentconduct/hom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toxc@onid.oregonstate.edu" TargetMode="External"/><Relationship Id="rId5" Type="http://schemas.openxmlformats.org/officeDocument/2006/relationships/footnotes" Target="footnotes.xml"/><Relationship Id="rId15" Type="http://schemas.openxmlformats.org/officeDocument/2006/relationships/hyperlink" Target="http://oregonstate.edu/is/tss/och/" TargetMode="External"/><Relationship Id="rId10" Type="http://schemas.openxmlformats.org/officeDocument/2006/relationships/hyperlink" Target="mailto:alec.kowalewski@oregonstate.edu" TargetMode="External"/><Relationship Id="rId19" Type="http://schemas.openxmlformats.org/officeDocument/2006/relationships/hyperlink" Target="http://ecampus.oregonstate.edu/services/student-services/online-tutoring/" TargetMode="External"/><Relationship Id="rId4" Type="http://schemas.openxmlformats.org/officeDocument/2006/relationships/webSettings" Target="webSettings.xml"/><Relationship Id="rId9" Type="http://schemas.openxmlformats.org/officeDocument/2006/relationships/hyperlink" Target="mailto:mattoxc@onid.oregonstate.edu" TargetMode="External"/><Relationship Id="rId14" Type="http://schemas.openxmlformats.org/officeDocument/2006/relationships/hyperlink" Target="mailto:osuhelpdesk@oregonstate.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OSU IPSI</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hortfac</dc:creator>
  <cp:lastModifiedBy>Client Services</cp:lastModifiedBy>
  <cp:revision>9</cp:revision>
  <cp:lastPrinted>2016-06-14T19:49:00Z</cp:lastPrinted>
  <dcterms:created xsi:type="dcterms:W3CDTF">2017-09-19T16:13:00Z</dcterms:created>
  <dcterms:modified xsi:type="dcterms:W3CDTF">2019-07-03T17:56:00Z</dcterms:modified>
</cp:coreProperties>
</file>